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A7377" w14:textId="67988143" w:rsidR="00820A4C" w:rsidRPr="005B3497" w:rsidRDefault="00820A4C" w:rsidP="00820A4C">
      <w:pPr>
        <w:pStyle w:val="CRCoverPage"/>
        <w:tabs>
          <w:tab w:val="right" w:pos="9639"/>
        </w:tabs>
        <w:spacing w:after="0"/>
        <w:rPr>
          <w:rFonts w:asciiTheme="minorHAnsi" w:hAnsiTheme="minorHAnsi" w:cstheme="minorHAnsi"/>
          <w:b/>
          <w:i/>
          <w:noProof/>
          <w:sz w:val="28"/>
        </w:rPr>
      </w:pPr>
      <w:bookmarkStart w:id="0" w:name="_Hlk61177671"/>
      <w:r w:rsidRPr="005B3497">
        <w:rPr>
          <w:rFonts w:asciiTheme="minorHAnsi" w:hAnsiTheme="minorHAnsi" w:cstheme="minorHAnsi"/>
          <w:b/>
          <w:noProof/>
          <w:sz w:val="24"/>
        </w:rPr>
        <w:t>3GPP TSG-</w:t>
      </w:r>
      <w:r w:rsidR="000811FD" w:rsidRPr="005B3497">
        <w:rPr>
          <w:rFonts w:asciiTheme="minorHAnsi" w:hAnsiTheme="minorHAnsi" w:cstheme="minorHAnsi"/>
          <w:b/>
          <w:noProof/>
          <w:sz w:val="24"/>
        </w:rPr>
        <w:t xml:space="preserve">RAN4 </w:t>
      </w:r>
      <w:r w:rsidRPr="005B3497">
        <w:rPr>
          <w:rFonts w:asciiTheme="minorHAnsi" w:hAnsiTheme="minorHAnsi" w:cstheme="minorHAnsi"/>
          <w:b/>
          <w:noProof/>
          <w:sz w:val="24"/>
        </w:rPr>
        <w:t>Meeting #10</w:t>
      </w:r>
      <w:r w:rsidR="00D507D3" w:rsidRPr="005B3497">
        <w:rPr>
          <w:rFonts w:asciiTheme="minorHAnsi" w:hAnsiTheme="minorHAnsi" w:cstheme="minorHAnsi"/>
          <w:b/>
          <w:noProof/>
          <w:sz w:val="24"/>
        </w:rPr>
        <w:t>4</w:t>
      </w:r>
      <w:r w:rsidRPr="005B3497">
        <w:rPr>
          <w:rFonts w:asciiTheme="minorHAnsi" w:hAnsiTheme="minorHAnsi" w:cstheme="minorHAnsi"/>
          <w:b/>
          <w:noProof/>
          <w:sz w:val="24"/>
        </w:rPr>
        <w:t>-</w:t>
      </w:r>
      <w:r w:rsidR="000D25EF" w:rsidRPr="005B3497">
        <w:rPr>
          <w:rFonts w:asciiTheme="minorHAnsi" w:hAnsiTheme="minorHAnsi" w:cstheme="minorHAnsi"/>
          <w:b/>
          <w:noProof/>
          <w:sz w:val="24"/>
        </w:rPr>
        <w:t>bis-</w:t>
      </w:r>
      <w:r w:rsidRPr="005B3497">
        <w:rPr>
          <w:rFonts w:asciiTheme="minorHAnsi" w:hAnsiTheme="minorHAnsi" w:cstheme="minorHAnsi"/>
          <w:b/>
          <w:noProof/>
          <w:sz w:val="24"/>
        </w:rPr>
        <w:t>e</w:t>
      </w:r>
      <w:r w:rsidRPr="005B3497">
        <w:rPr>
          <w:rFonts w:asciiTheme="minorHAnsi" w:hAnsiTheme="minorHAnsi" w:cstheme="minorHAnsi"/>
          <w:b/>
          <w:i/>
          <w:noProof/>
          <w:sz w:val="28"/>
        </w:rPr>
        <w:tab/>
      </w:r>
      <w:r w:rsidR="000811FD" w:rsidRPr="005B3497">
        <w:rPr>
          <w:rFonts w:asciiTheme="minorHAnsi" w:hAnsiTheme="minorHAnsi" w:cstheme="minorHAnsi"/>
          <w:b/>
          <w:i/>
          <w:noProof/>
          <w:sz w:val="28"/>
        </w:rPr>
        <w:t>R4-22</w:t>
      </w:r>
      <w:r w:rsidR="000D25EF" w:rsidRPr="005B3497">
        <w:rPr>
          <w:rFonts w:asciiTheme="minorHAnsi" w:hAnsiTheme="minorHAnsi" w:cstheme="minorHAnsi"/>
          <w:b/>
          <w:i/>
          <w:noProof/>
          <w:sz w:val="28"/>
        </w:rPr>
        <w:t>1</w:t>
      </w:r>
      <w:r w:rsidR="00B02758">
        <w:rPr>
          <w:rFonts w:asciiTheme="minorHAnsi" w:hAnsiTheme="minorHAnsi" w:cstheme="minorHAnsi"/>
          <w:b/>
          <w:i/>
          <w:noProof/>
          <w:sz w:val="28"/>
        </w:rPr>
        <w:t>6516</w:t>
      </w:r>
    </w:p>
    <w:p w14:paraId="42C4251F" w14:textId="5FC7BCEE" w:rsidR="000811FD" w:rsidRPr="005B3497" w:rsidRDefault="00820A4C" w:rsidP="000811FD">
      <w:pPr>
        <w:pStyle w:val="Header"/>
        <w:tabs>
          <w:tab w:val="right" w:pos="9781"/>
          <w:tab w:val="right" w:pos="13323"/>
        </w:tabs>
        <w:outlineLvl w:val="0"/>
        <w:rPr>
          <w:rFonts w:asciiTheme="minorHAnsi" w:hAnsiTheme="minorHAnsi" w:cstheme="minorHAnsi"/>
          <w:sz w:val="24"/>
        </w:rPr>
      </w:pPr>
      <w:r w:rsidRPr="005B3497">
        <w:rPr>
          <w:rFonts w:asciiTheme="minorHAnsi" w:hAnsiTheme="minorHAnsi" w:cstheme="minorHAnsi"/>
          <w:sz w:val="24"/>
        </w:rPr>
        <w:t>Electronic meeting,</w:t>
      </w:r>
      <w:r w:rsidR="000811FD" w:rsidRPr="005B3497">
        <w:rPr>
          <w:rFonts w:asciiTheme="minorHAnsi" w:hAnsiTheme="minorHAnsi" w:cstheme="minorHAnsi"/>
          <w:sz w:val="24"/>
        </w:rPr>
        <w:t xml:space="preserve"> </w:t>
      </w:r>
      <w:r w:rsidR="000A46FB" w:rsidRPr="005B3497">
        <w:rPr>
          <w:rFonts w:asciiTheme="minorHAnsi" w:hAnsiTheme="minorHAnsi" w:cstheme="minorHAnsi"/>
          <w:sz w:val="24"/>
        </w:rPr>
        <w:t>October</w:t>
      </w:r>
      <w:r w:rsidR="000811FD" w:rsidRPr="005B3497">
        <w:rPr>
          <w:rFonts w:asciiTheme="minorHAnsi" w:hAnsiTheme="minorHAnsi" w:cstheme="minorHAnsi"/>
          <w:sz w:val="24"/>
        </w:rPr>
        <w:t xml:space="preserve"> </w:t>
      </w:r>
      <w:r w:rsidR="000A46FB" w:rsidRPr="005B3497">
        <w:rPr>
          <w:rFonts w:asciiTheme="minorHAnsi" w:hAnsiTheme="minorHAnsi" w:cstheme="minorHAnsi"/>
          <w:sz w:val="24"/>
        </w:rPr>
        <w:t>10-19</w:t>
      </w:r>
      <w:r w:rsidR="000811FD" w:rsidRPr="005B3497">
        <w:rPr>
          <w:rFonts w:asciiTheme="minorHAnsi" w:hAnsiTheme="minorHAnsi" w:cstheme="minorHAnsi"/>
          <w:sz w:val="24"/>
        </w:rPr>
        <w:t>, 2022</w:t>
      </w:r>
      <w:bookmarkEnd w:id="0"/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0C3D10EB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0D25EF">
        <w:rPr>
          <w:lang w:val="en-US"/>
        </w:rPr>
        <w:t xml:space="preserve">NTN enhancements – </w:t>
      </w:r>
      <w:r w:rsidR="00410A93">
        <w:rPr>
          <w:lang w:val="en-US"/>
        </w:rPr>
        <w:t>System parameters and bands definition</w:t>
      </w:r>
    </w:p>
    <w:p w14:paraId="38171D17" w14:textId="17EF9F15" w:rsidR="00744830" w:rsidRPr="009D20BB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8D08A2">
        <w:rPr>
          <w:lang w:val="en-US"/>
        </w:rPr>
        <w:t>6</w:t>
      </w:r>
      <w:r w:rsidR="009D20BB">
        <w:rPr>
          <w:lang w:val="en-US"/>
        </w:rPr>
        <w:t>.22.1.</w:t>
      </w:r>
      <w:r w:rsidR="00410A93">
        <w:rPr>
          <w:lang w:val="en-US"/>
        </w:rPr>
        <w:t>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05F30A1" w14:textId="78649676" w:rsidR="00CC2252" w:rsidRPr="00EE0A1A" w:rsidRDefault="00CC2252" w:rsidP="00A9164A">
      <w:pPr>
        <w:pStyle w:val="paragraph"/>
        <w:spacing w:before="0" w:beforeAutospacing="0" w:after="0" w:afterAutospacing="0"/>
        <w:textAlignment w:val="baseline"/>
        <w:rPr>
          <w:rStyle w:val="normaltextrun"/>
          <w:lang w:val="en-GB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In </w:t>
      </w:r>
      <w:r w:rsidR="00C91FEB">
        <w:rPr>
          <w:rStyle w:val="normaltextrun"/>
          <w:rFonts w:ascii="Arial" w:hAnsi="Arial" w:cs="Arial"/>
          <w:sz w:val="20"/>
          <w:szCs w:val="20"/>
          <w:lang w:val="en-GB"/>
        </w:rPr>
        <w:t xml:space="preserve">the scope of Release 18, a new WI </w:t>
      </w:r>
      <w:r w:rsidR="009715FE">
        <w:rPr>
          <w:rStyle w:val="normaltextrun"/>
          <w:rFonts w:ascii="Arial" w:hAnsi="Arial" w:cs="Arial"/>
          <w:sz w:val="20"/>
          <w:szCs w:val="20"/>
          <w:lang w:val="en-GB"/>
        </w:rPr>
        <w:t xml:space="preserve">on NR NTN enhancements </w:t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fldChar w:fldCharType="begin"/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instrText xml:space="preserve"> REF _Ref109741660 \r \h </w:instrText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fldChar w:fldCharType="separate"/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t>[1]</w:t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fldChar w:fldCharType="end"/>
      </w:r>
      <w:r w:rsidR="00CB55AA">
        <w:rPr>
          <w:rStyle w:val="normaltextrun"/>
          <w:rFonts w:ascii="Arial" w:hAnsi="Arial" w:cs="Arial"/>
          <w:sz w:val="20"/>
          <w:szCs w:val="20"/>
          <w:lang w:val="en-GB"/>
        </w:rPr>
        <w:t xml:space="preserve"> </w:t>
      </w:r>
      <w:r w:rsidR="009715FE">
        <w:rPr>
          <w:rStyle w:val="normaltextrun"/>
          <w:rFonts w:ascii="Arial" w:hAnsi="Arial" w:cs="Arial"/>
          <w:sz w:val="20"/>
          <w:szCs w:val="20"/>
          <w:lang w:val="en-GB"/>
        </w:rPr>
        <w:t xml:space="preserve">has been approved by RAN. </w:t>
      </w:r>
      <w:r w:rsidR="00A75B35">
        <w:rPr>
          <w:rStyle w:val="normaltextrun"/>
          <w:rFonts w:ascii="Arial" w:hAnsi="Arial" w:cs="Arial"/>
          <w:sz w:val="20"/>
          <w:szCs w:val="20"/>
          <w:lang w:val="en-GB"/>
        </w:rPr>
        <w:t xml:space="preserve">One of the objectives is to </w:t>
      </w:r>
      <w:r w:rsidR="00A9164A">
        <w:rPr>
          <w:rStyle w:val="normaltextrun"/>
          <w:rFonts w:ascii="Arial" w:hAnsi="Arial" w:cs="Arial"/>
          <w:sz w:val="20"/>
          <w:szCs w:val="20"/>
          <w:lang w:val="en-GB"/>
        </w:rPr>
        <w:t xml:space="preserve">consider NR-NTN deployment in above 10 GHz bands. </w:t>
      </w:r>
    </w:p>
    <w:p w14:paraId="0D8628B3" w14:textId="77777777" w:rsidR="00EE0A1A" w:rsidRDefault="00CC2252" w:rsidP="00EE0A1A">
      <w:pPr>
        <w:pStyle w:val="paragraph"/>
        <w:spacing w:before="0" w:beforeAutospacing="0" w:after="0" w:afterAutospacing="0"/>
        <w:ind w:right="-105"/>
        <w:textAlignment w:val="baseline"/>
        <w:rPr>
          <w:rStyle w:val="eop"/>
          <w:rFonts w:ascii="Calibri" w:hAnsi="Calibri" w:cs="Calibri"/>
          <w:color w:val="808080"/>
          <w:sz w:val="22"/>
          <w:szCs w:val="22"/>
        </w:rPr>
      </w:pPr>
      <w:r>
        <w:rPr>
          <w:rStyle w:val="eop"/>
          <w:rFonts w:ascii="Calibri" w:hAnsi="Calibri" w:cs="Calibri"/>
          <w:color w:val="808080"/>
          <w:sz w:val="22"/>
          <w:szCs w:val="22"/>
        </w:rPr>
        <w:t> </w:t>
      </w:r>
    </w:p>
    <w:p w14:paraId="618DA3FB" w14:textId="0580B671" w:rsidR="00CC2252" w:rsidRDefault="0041560B" w:rsidP="00D974D2">
      <w:pPr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  <w:lang w:val="en-GB"/>
        </w:rPr>
        <w:t>T</w:t>
      </w:r>
      <w:r w:rsidR="00CC2252">
        <w:rPr>
          <w:rStyle w:val="normaltextrun"/>
          <w:rFonts w:ascii="Arial" w:hAnsi="Arial" w:cs="Arial"/>
          <w:sz w:val="20"/>
          <w:szCs w:val="20"/>
          <w:lang w:val="en-GB"/>
        </w:rPr>
        <w:t>his paper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 xml:space="preserve"> is </w:t>
      </w:r>
      <w:r w:rsidR="00DD2D89">
        <w:rPr>
          <w:rStyle w:val="normaltextrun"/>
          <w:rFonts w:ascii="Arial" w:hAnsi="Arial" w:cs="Arial"/>
          <w:sz w:val="20"/>
          <w:szCs w:val="20"/>
          <w:lang w:val="en-GB"/>
        </w:rPr>
        <w:t xml:space="preserve">early </w:t>
      </w:r>
      <w:r>
        <w:rPr>
          <w:rStyle w:val="normaltextrun"/>
          <w:rFonts w:ascii="Arial" w:hAnsi="Arial" w:cs="Arial"/>
          <w:sz w:val="20"/>
          <w:szCs w:val="20"/>
          <w:lang w:val="en-GB"/>
        </w:rPr>
        <w:t>discussi</w:t>
      </w:r>
      <w:r w:rsidR="00DD2D89">
        <w:rPr>
          <w:rStyle w:val="normaltextrun"/>
          <w:rFonts w:ascii="Arial" w:hAnsi="Arial" w:cs="Arial"/>
          <w:sz w:val="20"/>
          <w:szCs w:val="20"/>
          <w:lang w:val="en-GB"/>
        </w:rPr>
        <w:t>ng the system parameters for NTN operation above 10GHz.</w:t>
      </w:r>
    </w:p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B44208B" w14:textId="01F07270" w:rsidR="00C1194C" w:rsidRDefault="00C45440" w:rsidP="00DF04A8">
      <w:pPr>
        <w:pStyle w:val="Heading2"/>
        <w:rPr>
          <w:lang w:eastAsia="zh-CN"/>
        </w:rPr>
      </w:pPr>
      <w:r>
        <w:rPr>
          <w:lang w:eastAsia="zh-CN"/>
        </w:rPr>
        <w:t xml:space="preserve">Band </w:t>
      </w:r>
      <w:r w:rsidR="00DC3CEA">
        <w:rPr>
          <w:lang w:eastAsia="zh-CN"/>
        </w:rPr>
        <w:t>definition</w:t>
      </w:r>
    </w:p>
    <w:p w14:paraId="3398682B" w14:textId="3DD4271D" w:rsidR="00BB2984" w:rsidRDefault="00D6151B" w:rsidP="00954EEF">
      <w:pPr>
        <w:rPr>
          <w:lang w:val="en-GB" w:eastAsia="zh-CN"/>
        </w:rPr>
      </w:pPr>
      <w:r>
        <w:rPr>
          <w:lang w:val="en-GB" w:eastAsia="zh-CN"/>
        </w:rPr>
        <w:t>In our other contribution on regulatory aspects (</w:t>
      </w:r>
      <w:r w:rsidR="005B74BC">
        <w:rPr>
          <w:lang w:val="en-GB" w:eastAsia="zh-CN"/>
        </w:rPr>
        <w:fldChar w:fldCharType="begin"/>
      </w:r>
      <w:r w:rsidR="005B74BC">
        <w:rPr>
          <w:lang w:val="en-GB" w:eastAsia="zh-CN"/>
        </w:rPr>
        <w:instrText xml:space="preserve"> REF _Ref115335059 \r \h </w:instrText>
      </w:r>
      <w:r w:rsidR="005B74BC">
        <w:rPr>
          <w:lang w:val="en-GB" w:eastAsia="zh-CN"/>
        </w:rPr>
      </w:r>
      <w:r w:rsidR="005B74BC">
        <w:rPr>
          <w:lang w:val="en-GB" w:eastAsia="zh-CN"/>
        </w:rPr>
        <w:fldChar w:fldCharType="separate"/>
      </w:r>
      <w:r w:rsidR="005B74BC">
        <w:rPr>
          <w:lang w:val="en-GB" w:eastAsia="zh-CN"/>
        </w:rPr>
        <w:t>[2]</w:t>
      </w:r>
      <w:r w:rsidR="005B74BC">
        <w:rPr>
          <w:lang w:val="en-GB" w:eastAsia="zh-CN"/>
        </w:rPr>
        <w:fldChar w:fldCharType="end"/>
      </w:r>
      <w:r>
        <w:rPr>
          <w:lang w:val="en-GB" w:eastAsia="zh-CN"/>
        </w:rPr>
        <w:t xml:space="preserve">), </w:t>
      </w:r>
      <w:r w:rsidR="005B74BC">
        <w:rPr>
          <w:lang w:val="en-GB" w:eastAsia="zh-CN"/>
        </w:rPr>
        <w:t xml:space="preserve">we </w:t>
      </w:r>
      <w:r w:rsidR="00F10C40">
        <w:rPr>
          <w:lang w:val="en-GB" w:eastAsia="zh-CN"/>
        </w:rPr>
        <w:t>have made proposals on NTN band</w:t>
      </w:r>
      <w:r w:rsidR="00CE0679">
        <w:rPr>
          <w:lang w:val="en-GB" w:eastAsia="zh-CN"/>
        </w:rPr>
        <w:t>(</w:t>
      </w:r>
      <w:r w:rsidR="00F10C40">
        <w:rPr>
          <w:lang w:val="en-GB" w:eastAsia="zh-CN"/>
        </w:rPr>
        <w:t>s</w:t>
      </w:r>
      <w:r w:rsidR="00CE0679">
        <w:rPr>
          <w:lang w:val="en-GB" w:eastAsia="zh-CN"/>
        </w:rPr>
        <w:t>) definition for NTN deployment over 10 GHz</w:t>
      </w:r>
      <w:r w:rsidR="00CF4C6F">
        <w:rPr>
          <w:lang w:val="en-GB" w:eastAsia="zh-CN"/>
        </w:rPr>
        <w:t xml:space="preserve"> based on </w:t>
      </w:r>
      <w:r w:rsidR="00462752">
        <w:rPr>
          <w:lang w:val="en-GB" w:eastAsia="zh-CN"/>
        </w:rPr>
        <w:t xml:space="preserve">the </w:t>
      </w:r>
      <w:r w:rsidR="00CF4C6F">
        <w:rPr>
          <w:lang w:val="en-GB" w:eastAsia="zh-CN"/>
        </w:rPr>
        <w:t xml:space="preserve">regulatory </w:t>
      </w:r>
      <w:r w:rsidR="00462752">
        <w:rPr>
          <w:lang w:val="en-GB" w:eastAsia="zh-CN"/>
        </w:rPr>
        <w:t xml:space="preserve">situation. </w:t>
      </w:r>
      <w:r w:rsidR="000E5255">
        <w:rPr>
          <w:lang w:val="en-GB" w:eastAsia="zh-CN"/>
        </w:rPr>
        <w:t xml:space="preserve">Based on this contribution, </w:t>
      </w:r>
      <w:r w:rsidR="00107A31">
        <w:rPr>
          <w:lang w:val="en-GB" w:eastAsia="zh-CN"/>
        </w:rPr>
        <w:t xml:space="preserve">considering other companies views and inputs, </w:t>
      </w:r>
      <w:r w:rsidR="000E5255">
        <w:rPr>
          <w:lang w:val="en-GB" w:eastAsia="zh-CN"/>
        </w:rPr>
        <w:t>f</w:t>
      </w:r>
      <w:r w:rsidR="006248B1">
        <w:rPr>
          <w:lang w:val="en-GB" w:eastAsia="zh-CN"/>
        </w:rPr>
        <w:t xml:space="preserve">urther discussion would be needed </w:t>
      </w:r>
      <w:r w:rsidR="008B6A48">
        <w:rPr>
          <w:lang w:val="en-GB" w:eastAsia="zh-CN"/>
        </w:rPr>
        <w:t xml:space="preserve">to finalize the exact definition of one </w:t>
      </w:r>
      <w:r w:rsidR="00AD0247">
        <w:rPr>
          <w:lang w:val="en-GB" w:eastAsia="zh-CN"/>
        </w:rPr>
        <w:t xml:space="preserve">or several </w:t>
      </w:r>
      <w:r w:rsidR="005A0DD9">
        <w:rPr>
          <w:lang w:val="en-GB" w:eastAsia="zh-CN"/>
        </w:rPr>
        <w:t>exemplary NTN band</w:t>
      </w:r>
      <w:r w:rsidR="00AD0247">
        <w:rPr>
          <w:lang w:val="en-GB" w:eastAsia="zh-CN"/>
        </w:rPr>
        <w:t>(s)</w:t>
      </w:r>
      <w:r w:rsidR="005A0DD9">
        <w:rPr>
          <w:lang w:val="en-GB" w:eastAsia="zh-CN"/>
        </w:rPr>
        <w:t xml:space="preserve"> over 10GHz</w:t>
      </w:r>
      <w:r w:rsidR="00107A31">
        <w:rPr>
          <w:lang w:val="en-GB" w:eastAsia="zh-CN"/>
        </w:rPr>
        <w:t xml:space="preserve">. </w:t>
      </w:r>
    </w:p>
    <w:p w14:paraId="0EED513D" w14:textId="39459AE8" w:rsidR="00530F92" w:rsidRDefault="00530F92" w:rsidP="00954EEF">
      <w:pPr>
        <w:rPr>
          <w:lang w:val="en-GB" w:eastAsia="zh-CN"/>
        </w:rPr>
      </w:pPr>
      <w:r>
        <w:rPr>
          <w:lang w:val="en-GB" w:eastAsia="zh-CN"/>
        </w:rPr>
        <w:t xml:space="preserve">We just </w:t>
      </w:r>
      <w:r w:rsidR="00357CA1">
        <w:rPr>
          <w:lang w:val="en-GB" w:eastAsia="zh-CN"/>
        </w:rPr>
        <w:t xml:space="preserve">copy here after </w:t>
      </w:r>
      <w:r w:rsidR="00B935C6">
        <w:rPr>
          <w:lang w:val="en-GB" w:eastAsia="zh-CN"/>
        </w:rPr>
        <w:t xml:space="preserve">from </w:t>
      </w:r>
      <w:r w:rsidR="00F01FE7">
        <w:rPr>
          <w:lang w:val="en-GB" w:eastAsia="zh-CN"/>
        </w:rPr>
        <w:fldChar w:fldCharType="begin"/>
      </w:r>
      <w:r w:rsidR="00F01FE7">
        <w:rPr>
          <w:lang w:val="en-GB" w:eastAsia="zh-CN"/>
        </w:rPr>
        <w:instrText xml:space="preserve"> REF _Ref115335059 \r \h </w:instrText>
      </w:r>
      <w:r w:rsidR="00F01FE7">
        <w:rPr>
          <w:lang w:val="en-GB" w:eastAsia="zh-CN"/>
        </w:rPr>
      </w:r>
      <w:r w:rsidR="00F01FE7">
        <w:rPr>
          <w:lang w:val="en-GB" w:eastAsia="zh-CN"/>
        </w:rPr>
        <w:fldChar w:fldCharType="separate"/>
      </w:r>
      <w:r w:rsidR="00F01FE7">
        <w:rPr>
          <w:lang w:val="en-GB" w:eastAsia="zh-CN"/>
        </w:rPr>
        <w:t>[2]</w:t>
      </w:r>
      <w:r w:rsidR="00F01FE7">
        <w:rPr>
          <w:lang w:val="en-GB" w:eastAsia="zh-CN"/>
        </w:rPr>
        <w:fldChar w:fldCharType="end"/>
      </w:r>
      <w:r w:rsidR="00F01FE7">
        <w:rPr>
          <w:lang w:val="en-GB" w:eastAsia="zh-CN"/>
        </w:rPr>
        <w:t xml:space="preserve"> </w:t>
      </w:r>
      <w:r w:rsidR="00357CA1">
        <w:rPr>
          <w:lang w:val="en-GB" w:eastAsia="zh-CN"/>
        </w:rPr>
        <w:t>the proposals related to NTN band definition</w:t>
      </w:r>
      <w:r w:rsidR="00B935C6">
        <w:rPr>
          <w:lang w:val="en-GB" w:eastAsia="zh-CN"/>
        </w:rPr>
        <w:t>:</w:t>
      </w:r>
    </w:p>
    <w:p w14:paraId="38F88D7E" w14:textId="10B9EB71" w:rsidR="00B935C6" w:rsidRPr="00C277AD" w:rsidRDefault="00F01FE7" w:rsidP="00B935C6">
      <w:pPr>
        <w:rPr>
          <w:b/>
          <w:bCs/>
          <w:lang w:val="en-GB"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_Ref115335059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-</w:t>
      </w:r>
      <w:r w:rsidR="00B935C6" w:rsidRPr="00C277AD">
        <w:rPr>
          <w:b/>
          <w:bCs/>
          <w:lang w:val="en-GB" w:eastAsia="zh-CN"/>
        </w:rPr>
        <w:t xml:space="preserve">Proposal4: The spectrum allocated by ITU to MSS, i.e. 19.7-20.2 GHz (space-to-Earth) and 29.5-30.0 GHz (Earth-to-space), could be considered as a starting point for further discussion related to the definition of the NTN Ka-band. </w:t>
      </w:r>
    </w:p>
    <w:p w14:paraId="7DAD6872" w14:textId="16327528" w:rsidR="00F01FE7" w:rsidRPr="006C018D" w:rsidRDefault="00F01FE7" w:rsidP="00F01FE7">
      <w:pPr>
        <w:rPr>
          <w:b/>
          <w:bCs/>
          <w:lang w:val="en-GB"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_Ref115335059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-</w:t>
      </w:r>
      <w:r w:rsidRPr="006C018D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5</w:t>
      </w:r>
      <w:r w:rsidRPr="006C018D">
        <w:rPr>
          <w:b/>
          <w:bCs/>
          <w:lang w:val="en-GB" w:eastAsia="zh-CN"/>
        </w:rPr>
        <w:t>: Instead of specifying a unique NTN Ka-band band for all regions, RAN4 should specify regional/local band(s) depending on local regulation.</w:t>
      </w:r>
    </w:p>
    <w:p w14:paraId="2B9973B4" w14:textId="77777777" w:rsidR="00B935C6" w:rsidRDefault="00B935C6" w:rsidP="00954EEF">
      <w:pPr>
        <w:rPr>
          <w:lang w:val="en-GB" w:eastAsia="zh-CN"/>
        </w:rPr>
      </w:pPr>
    </w:p>
    <w:p w14:paraId="40DC9DAF" w14:textId="48CF4CD8" w:rsidR="00227E9C" w:rsidRDefault="00227E9C" w:rsidP="00DF04A8">
      <w:pPr>
        <w:pStyle w:val="Heading2"/>
        <w:rPr>
          <w:lang w:eastAsia="zh-CN"/>
        </w:rPr>
      </w:pPr>
      <w:r>
        <w:rPr>
          <w:lang w:eastAsia="zh-CN"/>
        </w:rPr>
        <w:t>Channel bandwidth</w:t>
      </w:r>
    </w:p>
    <w:p w14:paraId="523E66D3" w14:textId="17B061B3" w:rsidR="00224768" w:rsidRDefault="000737F3" w:rsidP="00954EEF">
      <w:pPr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EE1FBD">
        <w:rPr>
          <w:lang w:val="en-GB" w:eastAsia="zh-CN"/>
        </w:rPr>
        <w:t xml:space="preserve">targeted </w:t>
      </w:r>
      <w:r w:rsidR="009B79D2">
        <w:rPr>
          <w:lang w:val="en-GB" w:eastAsia="zh-CN"/>
        </w:rPr>
        <w:t xml:space="preserve">continuous </w:t>
      </w:r>
      <w:r w:rsidR="00EE1FBD">
        <w:rPr>
          <w:lang w:val="en-GB" w:eastAsia="zh-CN"/>
        </w:rPr>
        <w:t xml:space="preserve">spectrum for </w:t>
      </w:r>
      <w:r w:rsidR="00BC5162">
        <w:rPr>
          <w:lang w:val="en-GB" w:eastAsia="zh-CN"/>
        </w:rPr>
        <w:t>NTN operation above 10 GHz</w:t>
      </w:r>
      <w:r w:rsidR="00E76EA0">
        <w:rPr>
          <w:lang w:val="en-GB" w:eastAsia="zh-CN"/>
        </w:rPr>
        <w:t xml:space="preserve"> would most likely </w:t>
      </w:r>
      <w:r w:rsidR="00EE1FBD">
        <w:rPr>
          <w:lang w:val="en-GB" w:eastAsia="zh-CN"/>
        </w:rPr>
        <w:t xml:space="preserve">be </w:t>
      </w:r>
      <w:r w:rsidR="009B79D2">
        <w:rPr>
          <w:lang w:val="en-GB" w:eastAsia="zh-CN"/>
        </w:rPr>
        <w:t xml:space="preserve">larger than 200 MHz. </w:t>
      </w:r>
      <w:r w:rsidR="0041274A">
        <w:rPr>
          <w:lang w:val="en-GB" w:eastAsia="zh-CN"/>
        </w:rPr>
        <w:t>We would then propose the following:</w:t>
      </w:r>
    </w:p>
    <w:p w14:paraId="3D6F6F68" w14:textId="49E26CB2" w:rsidR="0041274A" w:rsidRPr="006E4B02" w:rsidRDefault="0041274A" w:rsidP="00954EEF">
      <w:pPr>
        <w:rPr>
          <w:b/>
          <w:bCs/>
          <w:lang w:val="en-GB" w:eastAsia="zh-CN"/>
        </w:rPr>
      </w:pPr>
      <w:r w:rsidRPr="006E4B02">
        <w:rPr>
          <w:b/>
          <w:bCs/>
          <w:lang w:val="en-GB" w:eastAsia="zh-CN"/>
        </w:rPr>
        <w:t>Proposal</w:t>
      </w:r>
      <w:r w:rsidR="00F01FE7">
        <w:rPr>
          <w:b/>
          <w:bCs/>
          <w:lang w:val="en-GB" w:eastAsia="zh-CN"/>
        </w:rPr>
        <w:t>1</w:t>
      </w:r>
      <w:r w:rsidRPr="006E4B02">
        <w:rPr>
          <w:b/>
          <w:bCs/>
          <w:lang w:val="en-GB" w:eastAsia="zh-CN"/>
        </w:rPr>
        <w:t xml:space="preserve">: </w:t>
      </w:r>
      <w:r w:rsidR="00F07668" w:rsidRPr="006E4B02">
        <w:rPr>
          <w:b/>
          <w:bCs/>
          <w:lang w:val="en-GB" w:eastAsia="zh-CN"/>
        </w:rPr>
        <w:t xml:space="preserve">The specified channel bandwidths for NTN operation above 10 GHz should </w:t>
      </w:r>
      <w:r w:rsidR="006E4B02" w:rsidRPr="006E4B02">
        <w:rPr>
          <w:b/>
          <w:bCs/>
          <w:lang w:val="en-GB" w:eastAsia="zh-CN"/>
        </w:rPr>
        <w:t xml:space="preserve">be at least 50, 100 and 200MHz. Other channel bandwidths are not precluded and would need further discussion. </w:t>
      </w:r>
    </w:p>
    <w:p w14:paraId="192ADE17" w14:textId="578E5AFA" w:rsidR="00C1098B" w:rsidRDefault="00C1098B" w:rsidP="00DF04A8">
      <w:pPr>
        <w:pStyle w:val="Heading2"/>
        <w:rPr>
          <w:lang w:eastAsia="zh-CN"/>
        </w:rPr>
      </w:pPr>
      <w:r>
        <w:rPr>
          <w:lang w:eastAsia="zh-CN"/>
        </w:rPr>
        <w:t>Sub-carrier spacing</w:t>
      </w:r>
    </w:p>
    <w:p w14:paraId="0B44FED7" w14:textId="475C57E1" w:rsidR="00C1098B" w:rsidRDefault="00C1098B" w:rsidP="00954EEF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556A23">
        <w:rPr>
          <w:lang w:val="en-GB" w:eastAsia="zh-CN"/>
        </w:rPr>
        <w:t xml:space="preserve">NTN </w:t>
      </w:r>
      <w:r>
        <w:rPr>
          <w:lang w:val="en-GB" w:eastAsia="zh-CN"/>
        </w:rPr>
        <w:t xml:space="preserve">operation </w:t>
      </w:r>
      <w:r w:rsidR="00556628">
        <w:rPr>
          <w:lang w:val="en-GB" w:eastAsia="zh-CN"/>
        </w:rPr>
        <w:t xml:space="preserve">above 10 GHz, </w:t>
      </w:r>
      <w:r w:rsidR="00BF0964">
        <w:rPr>
          <w:lang w:val="en-GB" w:eastAsia="zh-CN"/>
        </w:rPr>
        <w:t>sub-carrier spacing</w:t>
      </w:r>
      <w:r w:rsidR="00556A23">
        <w:rPr>
          <w:lang w:val="en-GB" w:eastAsia="zh-CN"/>
        </w:rPr>
        <w:t xml:space="preserve"> values specified for TN FR2 should be considered.</w:t>
      </w:r>
    </w:p>
    <w:p w14:paraId="7A9183F9" w14:textId="18EDC900" w:rsidR="00556A23" w:rsidRPr="00CD102C" w:rsidRDefault="00556A23" w:rsidP="00954EEF">
      <w:pPr>
        <w:rPr>
          <w:b/>
          <w:bCs/>
          <w:lang w:val="en-GB" w:eastAsia="zh-CN"/>
        </w:rPr>
      </w:pPr>
      <w:r w:rsidRPr="00CD102C">
        <w:rPr>
          <w:b/>
          <w:bCs/>
          <w:lang w:val="en-GB" w:eastAsia="zh-CN"/>
        </w:rPr>
        <w:t>Proposal</w:t>
      </w:r>
      <w:r w:rsidR="00F01FE7">
        <w:rPr>
          <w:b/>
          <w:bCs/>
          <w:lang w:val="en-GB" w:eastAsia="zh-CN"/>
        </w:rPr>
        <w:t>2</w:t>
      </w:r>
      <w:r w:rsidRPr="00CD102C">
        <w:rPr>
          <w:b/>
          <w:bCs/>
          <w:lang w:val="en-GB" w:eastAsia="zh-CN"/>
        </w:rPr>
        <w:t xml:space="preserve">: </w:t>
      </w:r>
      <w:r w:rsidR="00147C69" w:rsidRPr="00CD102C">
        <w:rPr>
          <w:b/>
          <w:bCs/>
          <w:lang w:val="en-GB" w:eastAsia="zh-CN"/>
        </w:rPr>
        <w:t>For NTN operation above 10 GHz, specify 60 and 120 kHz sub-carrier spacing.</w:t>
      </w:r>
    </w:p>
    <w:p w14:paraId="2A967D55" w14:textId="77777777" w:rsidR="00147C69" w:rsidRDefault="00147C69" w:rsidP="00224768">
      <w:pPr>
        <w:rPr>
          <w:lang w:val="en-GB" w:eastAsia="zh-CN"/>
        </w:rPr>
      </w:pPr>
    </w:p>
    <w:p w14:paraId="3AC98AAE" w14:textId="25F06F5D" w:rsidR="00224768" w:rsidRDefault="00224768" w:rsidP="00DF04A8">
      <w:pPr>
        <w:pStyle w:val="Heading2"/>
        <w:rPr>
          <w:lang w:eastAsia="zh-CN"/>
        </w:rPr>
      </w:pPr>
      <w:r>
        <w:rPr>
          <w:lang w:eastAsia="zh-CN"/>
        </w:rPr>
        <w:t>Spectrum utilization</w:t>
      </w:r>
      <w:r w:rsidR="00E82328">
        <w:rPr>
          <w:lang w:eastAsia="zh-CN"/>
        </w:rPr>
        <w:t xml:space="preserve"> – transmission bandwidth configuration</w:t>
      </w:r>
    </w:p>
    <w:p w14:paraId="60DA0442" w14:textId="6C2D7D5C" w:rsidR="00224768" w:rsidRDefault="00224768" w:rsidP="00224768">
      <w:pPr>
        <w:rPr>
          <w:lang w:val="en-GB" w:eastAsia="zh-CN"/>
        </w:rPr>
      </w:pPr>
      <w:r>
        <w:rPr>
          <w:lang w:val="en-GB" w:eastAsia="zh-CN"/>
        </w:rPr>
        <w:t xml:space="preserve">Like </w:t>
      </w:r>
      <w:r w:rsidR="00A67245">
        <w:rPr>
          <w:lang w:val="en-GB" w:eastAsia="zh-CN"/>
        </w:rPr>
        <w:t xml:space="preserve">it was agreed </w:t>
      </w:r>
      <w:r>
        <w:rPr>
          <w:lang w:val="en-GB" w:eastAsia="zh-CN"/>
        </w:rPr>
        <w:t xml:space="preserve">for NTN FR1, targeting an efficient use of the spectrum, the spectrum utilization </w:t>
      </w:r>
      <w:r w:rsidR="00A67245">
        <w:rPr>
          <w:lang w:val="en-GB" w:eastAsia="zh-CN"/>
        </w:rPr>
        <w:t xml:space="preserve">for NTN operation </w:t>
      </w:r>
      <w:r w:rsidR="00CD102C">
        <w:rPr>
          <w:lang w:val="en-GB" w:eastAsia="zh-CN"/>
        </w:rPr>
        <w:t xml:space="preserve">above 10 GHz should be aligned with TN FR2 spectrum utilization. </w:t>
      </w:r>
    </w:p>
    <w:p w14:paraId="282F34E0" w14:textId="2FBB8B7A" w:rsidR="00CD102C" w:rsidRDefault="00CD102C" w:rsidP="00224768">
      <w:pPr>
        <w:rPr>
          <w:lang w:val="en-GB" w:eastAsia="zh-CN"/>
        </w:rPr>
      </w:pPr>
      <w:r w:rsidRPr="00E82328">
        <w:rPr>
          <w:b/>
          <w:bCs/>
          <w:lang w:val="en-GB" w:eastAsia="zh-CN"/>
        </w:rPr>
        <w:t>Proposal</w:t>
      </w:r>
      <w:r w:rsidR="00F01FE7">
        <w:rPr>
          <w:b/>
          <w:bCs/>
          <w:lang w:val="en-GB" w:eastAsia="zh-CN"/>
        </w:rPr>
        <w:t>3</w:t>
      </w:r>
      <w:r w:rsidRPr="00E82328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</w:t>
      </w:r>
      <w:r w:rsidR="00E82328" w:rsidRPr="00CD102C">
        <w:rPr>
          <w:b/>
          <w:bCs/>
          <w:lang w:val="en-GB" w:eastAsia="zh-CN"/>
        </w:rPr>
        <w:t>For NTN operation above 10 GHz, specify</w:t>
      </w:r>
      <w:r w:rsidR="00E82328">
        <w:rPr>
          <w:b/>
          <w:bCs/>
          <w:lang w:val="en-GB" w:eastAsia="zh-CN"/>
        </w:rPr>
        <w:t xml:space="preserve"> at least the following transmission bandwidth configuration: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21"/>
        <w:gridCol w:w="1189"/>
        <w:gridCol w:w="1134"/>
        <w:gridCol w:w="992"/>
      </w:tblGrid>
      <w:tr w:rsidR="00E82328" w14:paraId="60CC763C" w14:textId="77777777" w:rsidTr="003623E7">
        <w:trPr>
          <w:cantSplit/>
          <w:jc w:val="center"/>
        </w:trPr>
        <w:tc>
          <w:tcPr>
            <w:tcW w:w="1221" w:type="dxa"/>
            <w:tcBorders>
              <w:bottom w:val="nil"/>
            </w:tcBorders>
          </w:tcPr>
          <w:p w14:paraId="5A24684D" w14:textId="77777777" w:rsidR="00E82328" w:rsidRDefault="00E82328" w:rsidP="003623E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SCS (kHz)</w:t>
            </w:r>
          </w:p>
        </w:tc>
        <w:tc>
          <w:tcPr>
            <w:tcW w:w="1189" w:type="dxa"/>
          </w:tcPr>
          <w:p w14:paraId="41C22A8A" w14:textId="77777777" w:rsidR="00E82328" w:rsidRDefault="00E82328" w:rsidP="003623E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50 MHz</w:t>
            </w:r>
          </w:p>
        </w:tc>
        <w:tc>
          <w:tcPr>
            <w:tcW w:w="1134" w:type="dxa"/>
          </w:tcPr>
          <w:p w14:paraId="50E6BE6F" w14:textId="77777777" w:rsidR="00E82328" w:rsidRDefault="00E82328" w:rsidP="003623E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100 MHz</w:t>
            </w:r>
          </w:p>
        </w:tc>
        <w:tc>
          <w:tcPr>
            <w:tcW w:w="992" w:type="dxa"/>
          </w:tcPr>
          <w:p w14:paraId="3F247B0C" w14:textId="77777777" w:rsidR="00E82328" w:rsidRDefault="00E82328" w:rsidP="003623E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200 MHz</w:t>
            </w:r>
          </w:p>
        </w:tc>
      </w:tr>
      <w:tr w:rsidR="00E82328" w14:paraId="4EC14FEF" w14:textId="77777777" w:rsidTr="003623E7">
        <w:trPr>
          <w:cantSplit/>
          <w:jc w:val="center"/>
        </w:trPr>
        <w:tc>
          <w:tcPr>
            <w:tcW w:w="1221" w:type="dxa"/>
            <w:tcBorders>
              <w:top w:val="nil"/>
            </w:tcBorders>
          </w:tcPr>
          <w:p w14:paraId="1EE0D34F" w14:textId="77777777" w:rsidR="00E82328" w:rsidRDefault="00E82328" w:rsidP="003623E7">
            <w:pPr>
              <w:pStyle w:val="TAH"/>
              <w:rPr>
                <w:rFonts w:eastAsia="Yu Mincho"/>
              </w:rPr>
            </w:pPr>
          </w:p>
        </w:tc>
        <w:tc>
          <w:tcPr>
            <w:tcW w:w="1189" w:type="dxa"/>
          </w:tcPr>
          <w:p w14:paraId="32174CAD" w14:textId="77777777" w:rsidR="00E82328" w:rsidRDefault="00E82328" w:rsidP="003623E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N</w:t>
            </w:r>
            <w:r w:rsidRPr="00F95B02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134" w:type="dxa"/>
          </w:tcPr>
          <w:p w14:paraId="42E54D8F" w14:textId="77777777" w:rsidR="00E82328" w:rsidRDefault="00E82328" w:rsidP="003623E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N</w:t>
            </w:r>
            <w:r w:rsidRPr="00F95B02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992" w:type="dxa"/>
          </w:tcPr>
          <w:p w14:paraId="71DD3014" w14:textId="77777777" w:rsidR="00E82328" w:rsidRDefault="00E82328" w:rsidP="003623E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N</w:t>
            </w:r>
            <w:r w:rsidRPr="00F95B02">
              <w:rPr>
                <w:rFonts w:eastAsia="Yu Mincho"/>
                <w:vertAlign w:val="subscript"/>
              </w:rPr>
              <w:t>RB</w:t>
            </w:r>
          </w:p>
        </w:tc>
      </w:tr>
      <w:tr w:rsidR="00E82328" w14:paraId="773D86D9" w14:textId="77777777" w:rsidTr="003623E7">
        <w:trPr>
          <w:cantSplit/>
          <w:jc w:val="center"/>
        </w:trPr>
        <w:tc>
          <w:tcPr>
            <w:tcW w:w="1221" w:type="dxa"/>
          </w:tcPr>
          <w:p w14:paraId="69245232" w14:textId="77777777" w:rsidR="00E82328" w:rsidRDefault="00E82328" w:rsidP="003623E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189" w:type="dxa"/>
          </w:tcPr>
          <w:p w14:paraId="31724838" w14:textId="77777777" w:rsidR="00E82328" w:rsidRDefault="00E82328" w:rsidP="003623E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134" w:type="dxa"/>
          </w:tcPr>
          <w:p w14:paraId="08495015" w14:textId="77777777" w:rsidR="00E82328" w:rsidRDefault="00E82328" w:rsidP="003623E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992" w:type="dxa"/>
          </w:tcPr>
          <w:p w14:paraId="7F91F0E5" w14:textId="77777777" w:rsidR="00E82328" w:rsidRDefault="00E82328" w:rsidP="003623E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</w:tr>
      <w:tr w:rsidR="00E82328" w14:paraId="7E08B06C" w14:textId="77777777" w:rsidTr="003623E7">
        <w:trPr>
          <w:cantSplit/>
          <w:jc w:val="center"/>
        </w:trPr>
        <w:tc>
          <w:tcPr>
            <w:tcW w:w="1221" w:type="dxa"/>
          </w:tcPr>
          <w:p w14:paraId="0E6B35F6" w14:textId="77777777" w:rsidR="00E82328" w:rsidRDefault="00E82328" w:rsidP="003623E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1189" w:type="dxa"/>
          </w:tcPr>
          <w:p w14:paraId="4201CD0C" w14:textId="77777777" w:rsidR="00E82328" w:rsidRDefault="00E82328" w:rsidP="003623E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32</w:t>
            </w:r>
          </w:p>
        </w:tc>
        <w:tc>
          <w:tcPr>
            <w:tcW w:w="1134" w:type="dxa"/>
          </w:tcPr>
          <w:p w14:paraId="5A24256B" w14:textId="77777777" w:rsidR="00E82328" w:rsidRDefault="00E82328" w:rsidP="003623E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992" w:type="dxa"/>
          </w:tcPr>
          <w:p w14:paraId="37BC4E77" w14:textId="77777777" w:rsidR="00E82328" w:rsidRDefault="00E82328" w:rsidP="003623E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</w:tr>
    </w:tbl>
    <w:p w14:paraId="5F4F0FD6" w14:textId="301BF1E6" w:rsidR="00C45440" w:rsidRDefault="002E5DEB" w:rsidP="00DF04A8">
      <w:pPr>
        <w:pStyle w:val="Heading2"/>
        <w:rPr>
          <w:lang w:eastAsia="zh-CN"/>
        </w:rPr>
      </w:pPr>
      <w:r>
        <w:rPr>
          <w:lang w:eastAsia="zh-CN"/>
        </w:rPr>
        <w:t>Channel raster and synchronization raster</w:t>
      </w:r>
    </w:p>
    <w:p w14:paraId="10B6426A" w14:textId="4B4618E1" w:rsidR="00B173C8" w:rsidRDefault="009B0B5F" w:rsidP="00954EEF">
      <w:pPr>
        <w:rPr>
          <w:lang w:val="en-GB" w:eastAsia="zh-CN"/>
        </w:rPr>
      </w:pPr>
      <w:r>
        <w:rPr>
          <w:lang w:val="en-GB" w:eastAsia="zh-CN"/>
        </w:rPr>
        <w:t xml:space="preserve">The channel raster and synchronization raster intervals shall be finalized once the first band will be defined. This is so pending </w:t>
      </w:r>
      <w:r w:rsidR="00CA5766">
        <w:rPr>
          <w:lang w:val="en-GB" w:eastAsia="zh-CN"/>
        </w:rPr>
        <w:t>on the band discussion’s conclusion.</w:t>
      </w:r>
    </w:p>
    <w:p w14:paraId="5B3542AF" w14:textId="50B95819" w:rsidR="00550DC7" w:rsidRDefault="00550DC7" w:rsidP="00954EEF">
      <w:pPr>
        <w:rPr>
          <w:lang w:val="en-GB" w:eastAsia="zh-CN"/>
        </w:rPr>
      </w:pPr>
      <w:r>
        <w:rPr>
          <w:lang w:val="en-GB" w:eastAsia="zh-CN"/>
        </w:rPr>
        <w:t xml:space="preserve">Nevertheless, </w:t>
      </w:r>
      <w:r w:rsidR="00B900E6">
        <w:rPr>
          <w:lang w:val="en-GB" w:eastAsia="zh-CN"/>
        </w:rPr>
        <w:t xml:space="preserve">RAN4 could already decide on the </w:t>
      </w:r>
      <w:r w:rsidR="00A51EC0">
        <w:rPr>
          <w:lang w:val="en-GB" w:eastAsia="zh-CN"/>
        </w:rPr>
        <w:t xml:space="preserve">respective </w:t>
      </w:r>
      <w:r w:rsidR="003C6CDC">
        <w:rPr>
          <w:lang w:val="en-GB" w:eastAsia="zh-CN"/>
        </w:rPr>
        <w:t xml:space="preserve">raster type </w:t>
      </w:r>
      <w:r w:rsidR="00A51EC0">
        <w:rPr>
          <w:lang w:val="en-GB" w:eastAsia="zh-CN"/>
        </w:rPr>
        <w:t xml:space="preserve">and </w:t>
      </w:r>
      <w:r w:rsidR="00045B3B">
        <w:rPr>
          <w:lang w:val="en-GB" w:eastAsia="zh-CN"/>
        </w:rPr>
        <w:t>step size.</w:t>
      </w:r>
    </w:p>
    <w:p w14:paraId="45922AF1" w14:textId="3984111C" w:rsidR="00045B3B" w:rsidRDefault="00045B3B" w:rsidP="00954EEF">
      <w:pPr>
        <w:rPr>
          <w:b/>
          <w:bCs/>
          <w:lang w:val="en-GB" w:eastAsia="zh-CN"/>
        </w:rPr>
      </w:pPr>
      <w:r w:rsidRPr="00CB22B0">
        <w:rPr>
          <w:b/>
          <w:bCs/>
          <w:lang w:val="en-GB" w:eastAsia="zh-CN"/>
        </w:rPr>
        <w:t>Proposal</w:t>
      </w:r>
      <w:r w:rsidR="00F01FE7">
        <w:rPr>
          <w:b/>
          <w:bCs/>
          <w:lang w:val="en-GB" w:eastAsia="zh-CN"/>
        </w:rPr>
        <w:t>4</w:t>
      </w:r>
      <w:r w:rsidRPr="00CB22B0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</w:t>
      </w:r>
      <w:r w:rsidR="00913F4C" w:rsidRPr="00CD102C">
        <w:rPr>
          <w:b/>
          <w:bCs/>
          <w:lang w:val="en-GB" w:eastAsia="zh-CN"/>
        </w:rPr>
        <w:t>For NTN operation above 10 GHz, specify</w:t>
      </w:r>
      <w:r w:rsidR="00A95EDA">
        <w:rPr>
          <w:b/>
          <w:bCs/>
          <w:lang w:val="en-GB" w:eastAsia="zh-CN"/>
        </w:rPr>
        <w:t xml:space="preserve"> 60kHz and 120 kHz </w:t>
      </w:r>
      <w:r w:rsidR="00A51EC0">
        <w:rPr>
          <w:b/>
          <w:bCs/>
          <w:lang w:val="en-GB" w:eastAsia="zh-CN"/>
        </w:rPr>
        <w:t xml:space="preserve">channel raster with step size of </w:t>
      </w:r>
      <w:r w:rsidR="00CB22B0">
        <w:rPr>
          <w:b/>
          <w:bCs/>
          <w:lang w:val="en-GB" w:eastAsia="zh-CN"/>
        </w:rPr>
        <w:t>1 and 2 respectively.</w:t>
      </w:r>
    </w:p>
    <w:p w14:paraId="71DC745E" w14:textId="4FF75D41" w:rsidR="00CB22B0" w:rsidRDefault="00CB22B0" w:rsidP="00CB22B0">
      <w:pPr>
        <w:rPr>
          <w:lang w:val="en-GB" w:eastAsia="zh-CN"/>
        </w:rPr>
      </w:pPr>
      <w:r w:rsidRPr="00CB22B0">
        <w:rPr>
          <w:b/>
          <w:bCs/>
          <w:lang w:val="en-GB" w:eastAsia="zh-CN"/>
        </w:rPr>
        <w:t>Proposal</w:t>
      </w:r>
      <w:r w:rsidR="00F01FE7">
        <w:rPr>
          <w:b/>
          <w:bCs/>
          <w:lang w:val="en-GB" w:eastAsia="zh-CN"/>
        </w:rPr>
        <w:t>5</w:t>
      </w:r>
      <w:r w:rsidRPr="00CB22B0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</w:t>
      </w:r>
      <w:r w:rsidRPr="00CD102C">
        <w:rPr>
          <w:b/>
          <w:bCs/>
          <w:lang w:val="en-GB" w:eastAsia="zh-CN"/>
        </w:rPr>
        <w:t>For NTN operation above 10 GHz, specify</w:t>
      </w:r>
      <w:r>
        <w:rPr>
          <w:b/>
          <w:bCs/>
          <w:lang w:val="en-GB" w:eastAsia="zh-CN"/>
        </w:rPr>
        <w:t xml:space="preserve"> 120kHz </w:t>
      </w:r>
      <w:r w:rsidR="00967476">
        <w:rPr>
          <w:b/>
          <w:bCs/>
          <w:lang w:val="en-GB" w:eastAsia="zh-CN"/>
        </w:rPr>
        <w:t xml:space="preserve">(case D) </w:t>
      </w:r>
      <w:r>
        <w:rPr>
          <w:b/>
          <w:bCs/>
          <w:lang w:val="en-GB" w:eastAsia="zh-CN"/>
        </w:rPr>
        <w:t xml:space="preserve">and 240 kHz </w:t>
      </w:r>
      <w:r w:rsidR="00967476">
        <w:rPr>
          <w:b/>
          <w:bCs/>
          <w:lang w:val="en-GB" w:eastAsia="zh-CN"/>
        </w:rPr>
        <w:t xml:space="preserve">(case E) </w:t>
      </w:r>
      <w:r>
        <w:rPr>
          <w:b/>
          <w:bCs/>
          <w:lang w:val="en-GB" w:eastAsia="zh-CN"/>
        </w:rPr>
        <w:t>sync raster with step size of 1 and 2 respectively.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0DE06285" w:rsidR="00B63738" w:rsidRDefault="00744830" w:rsidP="00B63738">
      <w:pPr>
        <w:spacing w:after="120"/>
        <w:jc w:val="both"/>
        <w:rPr>
          <w:lang w:val="en-US"/>
        </w:rPr>
      </w:pPr>
      <w:r w:rsidRPr="007C7160">
        <w:rPr>
          <w:lang w:val="en-US"/>
        </w:rPr>
        <w:t>In this contribution,</w:t>
      </w:r>
      <w:r w:rsidR="0021007D" w:rsidRPr="007C7160">
        <w:rPr>
          <w:lang w:val="en-US"/>
        </w:rPr>
        <w:t xml:space="preserve"> </w:t>
      </w:r>
      <w:r w:rsidR="00474B54" w:rsidRPr="007C7160">
        <w:rPr>
          <w:lang w:val="en-US"/>
        </w:rPr>
        <w:t>we</w:t>
      </w:r>
      <w:r w:rsidR="00DF04A8">
        <w:rPr>
          <w:lang w:val="en-US"/>
        </w:rPr>
        <w:t xml:space="preserve"> discussed the system parameters for NTN operation above 10 GHz. We made the following observation and proposals:</w:t>
      </w:r>
    </w:p>
    <w:p w14:paraId="324C3ED2" w14:textId="48BB8C0C" w:rsidR="00BC7BEB" w:rsidRPr="00C277AD" w:rsidRDefault="00D65DF9" w:rsidP="00BC7BEB">
      <w:pPr>
        <w:rPr>
          <w:b/>
          <w:bCs/>
          <w:lang w:val="en-GB" w:eastAsia="zh-CN"/>
        </w:rPr>
      </w:pPr>
      <w:r>
        <w:rPr>
          <w:lang w:val="en-GB" w:eastAsia="zh-CN"/>
        </w:rPr>
        <w:t xml:space="preserve">From </w:t>
      </w:r>
      <w:r w:rsidR="00BC7BEB">
        <w:rPr>
          <w:lang w:val="en-GB" w:eastAsia="zh-CN"/>
        </w:rPr>
        <w:fldChar w:fldCharType="begin"/>
      </w:r>
      <w:r w:rsidR="00BC7BEB">
        <w:rPr>
          <w:lang w:val="en-GB" w:eastAsia="zh-CN"/>
        </w:rPr>
        <w:instrText xml:space="preserve"> REF _Ref115335059 \r \h </w:instrText>
      </w:r>
      <w:r w:rsidR="00BC7BEB">
        <w:rPr>
          <w:lang w:val="en-GB" w:eastAsia="zh-CN"/>
        </w:rPr>
      </w:r>
      <w:r w:rsidR="00BC7BEB">
        <w:rPr>
          <w:lang w:val="en-GB" w:eastAsia="zh-CN"/>
        </w:rPr>
        <w:fldChar w:fldCharType="separate"/>
      </w:r>
      <w:r w:rsidR="00BC7BEB">
        <w:rPr>
          <w:lang w:val="en-GB" w:eastAsia="zh-CN"/>
        </w:rPr>
        <w:t>[2]</w:t>
      </w:r>
      <w:r w:rsidR="00BC7BEB">
        <w:rPr>
          <w:lang w:val="en-GB" w:eastAsia="zh-CN"/>
        </w:rPr>
        <w:fldChar w:fldCharType="end"/>
      </w:r>
      <w:r w:rsidR="00BC7BEB">
        <w:rPr>
          <w:lang w:val="en-GB" w:eastAsia="zh-CN"/>
        </w:rPr>
        <w:t>-</w:t>
      </w:r>
      <w:r w:rsidR="00BC7BEB" w:rsidRPr="00C277AD">
        <w:rPr>
          <w:b/>
          <w:bCs/>
          <w:lang w:val="en-GB" w:eastAsia="zh-CN"/>
        </w:rPr>
        <w:t xml:space="preserve">Proposal4: The spectrum allocated by ITU to MSS, i.e. 19.7-20.2 GHz (space-to-Earth) and 29.5-30.0 GHz (Earth-to-space), could be considered as a starting point for further discussion related to the definition of the NTN Ka-band. </w:t>
      </w:r>
    </w:p>
    <w:p w14:paraId="3212DB20" w14:textId="2D5FD24F" w:rsidR="00BC7BEB" w:rsidRPr="006C018D" w:rsidRDefault="00D65DF9" w:rsidP="00BC7BEB">
      <w:pPr>
        <w:rPr>
          <w:b/>
          <w:bCs/>
          <w:lang w:val="en-GB" w:eastAsia="zh-CN"/>
        </w:rPr>
      </w:pPr>
      <w:r>
        <w:rPr>
          <w:lang w:val="en-GB" w:eastAsia="zh-CN"/>
        </w:rPr>
        <w:t xml:space="preserve">From </w:t>
      </w:r>
      <w:r w:rsidR="00BC7BEB">
        <w:rPr>
          <w:lang w:val="en-GB" w:eastAsia="zh-CN"/>
        </w:rPr>
        <w:fldChar w:fldCharType="begin"/>
      </w:r>
      <w:r w:rsidR="00BC7BEB">
        <w:rPr>
          <w:lang w:val="en-GB" w:eastAsia="zh-CN"/>
        </w:rPr>
        <w:instrText xml:space="preserve"> REF _Ref115335059 \r \h </w:instrText>
      </w:r>
      <w:r w:rsidR="00BC7BEB">
        <w:rPr>
          <w:lang w:val="en-GB" w:eastAsia="zh-CN"/>
        </w:rPr>
      </w:r>
      <w:r w:rsidR="00BC7BEB">
        <w:rPr>
          <w:lang w:val="en-GB" w:eastAsia="zh-CN"/>
        </w:rPr>
        <w:fldChar w:fldCharType="separate"/>
      </w:r>
      <w:r w:rsidR="00BC7BEB">
        <w:rPr>
          <w:lang w:val="en-GB" w:eastAsia="zh-CN"/>
        </w:rPr>
        <w:t>[2]</w:t>
      </w:r>
      <w:r w:rsidR="00BC7BEB">
        <w:rPr>
          <w:lang w:val="en-GB" w:eastAsia="zh-CN"/>
        </w:rPr>
        <w:fldChar w:fldCharType="end"/>
      </w:r>
      <w:r w:rsidR="00BC7BEB">
        <w:rPr>
          <w:lang w:val="en-GB" w:eastAsia="zh-CN"/>
        </w:rPr>
        <w:t>-</w:t>
      </w:r>
      <w:r w:rsidR="00BC7BEB" w:rsidRPr="006C018D">
        <w:rPr>
          <w:b/>
          <w:bCs/>
          <w:lang w:val="en-GB" w:eastAsia="zh-CN"/>
        </w:rPr>
        <w:t>Proposal</w:t>
      </w:r>
      <w:r w:rsidR="00BC7BEB">
        <w:rPr>
          <w:b/>
          <w:bCs/>
          <w:lang w:val="en-GB" w:eastAsia="zh-CN"/>
        </w:rPr>
        <w:t>5</w:t>
      </w:r>
      <w:r w:rsidR="00BC7BEB" w:rsidRPr="006C018D">
        <w:rPr>
          <w:b/>
          <w:bCs/>
          <w:lang w:val="en-GB" w:eastAsia="zh-CN"/>
        </w:rPr>
        <w:t>: Instead of specifying a unique NTN Ka-band band for all regions, RAN4 should specify regional/local band(s) depending on local regulation.</w:t>
      </w:r>
    </w:p>
    <w:p w14:paraId="433D7117" w14:textId="02221270" w:rsidR="00BC7BEB" w:rsidRDefault="00F05101" w:rsidP="00B63738">
      <w:pPr>
        <w:spacing w:after="120"/>
        <w:jc w:val="both"/>
        <w:rPr>
          <w:lang w:val="en-US"/>
        </w:rPr>
      </w:pPr>
      <w:r>
        <w:rPr>
          <w:lang w:val="en-US"/>
        </w:rPr>
        <w:t xml:space="preserve">Other proposals: </w:t>
      </w:r>
    </w:p>
    <w:p w14:paraId="353FB0D4" w14:textId="6AA61C65" w:rsidR="00556267" w:rsidRPr="006E4B02" w:rsidRDefault="00556267" w:rsidP="00556267">
      <w:pPr>
        <w:rPr>
          <w:b/>
          <w:bCs/>
          <w:lang w:val="en-GB" w:eastAsia="zh-CN"/>
        </w:rPr>
      </w:pPr>
      <w:r w:rsidRPr="006E4B02">
        <w:rPr>
          <w:b/>
          <w:bCs/>
          <w:lang w:val="en-GB" w:eastAsia="zh-CN"/>
        </w:rPr>
        <w:t>Proposal</w:t>
      </w:r>
      <w:r w:rsidR="00BC7BEB">
        <w:rPr>
          <w:b/>
          <w:bCs/>
          <w:lang w:val="en-GB" w:eastAsia="zh-CN"/>
        </w:rPr>
        <w:t>1</w:t>
      </w:r>
      <w:r w:rsidRPr="006E4B02">
        <w:rPr>
          <w:b/>
          <w:bCs/>
          <w:lang w:val="en-GB" w:eastAsia="zh-CN"/>
        </w:rPr>
        <w:t xml:space="preserve">: The specified channel bandwidths for NTN operation above 10 GHz should be at least 50, 100 and 200MHz. Other channel bandwidths are not precluded and would need further discussion. </w:t>
      </w:r>
    </w:p>
    <w:p w14:paraId="3CA0268D" w14:textId="63E1E07E" w:rsidR="00556267" w:rsidRPr="00CD102C" w:rsidRDefault="00556267" w:rsidP="00556267">
      <w:pPr>
        <w:rPr>
          <w:b/>
          <w:bCs/>
          <w:lang w:val="en-GB" w:eastAsia="zh-CN"/>
        </w:rPr>
      </w:pPr>
      <w:r w:rsidRPr="00CD102C">
        <w:rPr>
          <w:b/>
          <w:bCs/>
          <w:lang w:val="en-GB" w:eastAsia="zh-CN"/>
        </w:rPr>
        <w:t>Proposal</w:t>
      </w:r>
      <w:r w:rsidR="00BC7BEB">
        <w:rPr>
          <w:b/>
          <w:bCs/>
          <w:lang w:val="en-GB" w:eastAsia="zh-CN"/>
        </w:rPr>
        <w:t>2</w:t>
      </w:r>
      <w:r w:rsidRPr="00CD102C">
        <w:rPr>
          <w:b/>
          <w:bCs/>
          <w:lang w:val="en-GB" w:eastAsia="zh-CN"/>
        </w:rPr>
        <w:t>: For NTN operation above 10 GHz, specify 60 and 120 kHz sub-carrier spacing.</w:t>
      </w:r>
    </w:p>
    <w:p w14:paraId="231D9CA8" w14:textId="7C063D92" w:rsidR="00556267" w:rsidRDefault="00556267" w:rsidP="00556267">
      <w:pPr>
        <w:rPr>
          <w:lang w:val="en-GB" w:eastAsia="zh-CN"/>
        </w:rPr>
      </w:pPr>
      <w:r w:rsidRPr="00E82328">
        <w:rPr>
          <w:b/>
          <w:bCs/>
          <w:lang w:val="en-GB" w:eastAsia="zh-CN"/>
        </w:rPr>
        <w:t>Proposal</w:t>
      </w:r>
      <w:r w:rsidR="00BC7BEB">
        <w:rPr>
          <w:b/>
          <w:bCs/>
          <w:lang w:val="en-GB" w:eastAsia="zh-CN"/>
        </w:rPr>
        <w:t>3</w:t>
      </w:r>
      <w:r w:rsidRPr="00E82328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</w:t>
      </w:r>
      <w:r w:rsidRPr="00CD102C">
        <w:rPr>
          <w:b/>
          <w:bCs/>
          <w:lang w:val="en-GB" w:eastAsia="zh-CN"/>
        </w:rPr>
        <w:t>For NTN operation above 10 GHz, specify</w:t>
      </w:r>
      <w:r>
        <w:rPr>
          <w:b/>
          <w:bCs/>
          <w:lang w:val="en-GB" w:eastAsia="zh-CN"/>
        </w:rPr>
        <w:t xml:space="preserve"> at least the following transmission bandwidth configuration: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21"/>
        <w:gridCol w:w="1189"/>
        <w:gridCol w:w="1134"/>
        <w:gridCol w:w="992"/>
      </w:tblGrid>
      <w:tr w:rsidR="00556267" w14:paraId="2050D30A" w14:textId="77777777" w:rsidTr="003623E7">
        <w:trPr>
          <w:cantSplit/>
          <w:jc w:val="center"/>
        </w:trPr>
        <w:tc>
          <w:tcPr>
            <w:tcW w:w="1221" w:type="dxa"/>
            <w:tcBorders>
              <w:bottom w:val="nil"/>
            </w:tcBorders>
          </w:tcPr>
          <w:p w14:paraId="420FAEAD" w14:textId="77777777" w:rsidR="00556267" w:rsidRDefault="00556267" w:rsidP="003623E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SCS (kHz)</w:t>
            </w:r>
          </w:p>
        </w:tc>
        <w:tc>
          <w:tcPr>
            <w:tcW w:w="1189" w:type="dxa"/>
          </w:tcPr>
          <w:p w14:paraId="6EACEDEC" w14:textId="77777777" w:rsidR="00556267" w:rsidRDefault="00556267" w:rsidP="003623E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50 MHz</w:t>
            </w:r>
          </w:p>
        </w:tc>
        <w:tc>
          <w:tcPr>
            <w:tcW w:w="1134" w:type="dxa"/>
          </w:tcPr>
          <w:p w14:paraId="7B307715" w14:textId="77777777" w:rsidR="00556267" w:rsidRDefault="00556267" w:rsidP="003623E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100 MHz</w:t>
            </w:r>
          </w:p>
        </w:tc>
        <w:tc>
          <w:tcPr>
            <w:tcW w:w="992" w:type="dxa"/>
          </w:tcPr>
          <w:p w14:paraId="0D5566AE" w14:textId="77777777" w:rsidR="00556267" w:rsidRDefault="00556267" w:rsidP="003623E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200 MHz</w:t>
            </w:r>
          </w:p>
        </w:tc>
      </w:tr>
      <w:tr w:rsidR="00556267" w14:paraId="2B385C01" w14:textId="77777777" w:rsidTr="003623E7">
        <w:trPr>
          <w:cantSplit/>
          <w:jc w:val="center"/>
        </w:trPr>
        <w:tc>
          <w:tcPr>
            <w:tcW w:w="1221" w:type="dxa"/>
            <w:tcBorders>
              <w:top w:val="nil"/>
            </w:tcBorders>
          </w:tcPr>
          <w:p w14:paraId="57BCF874" w14:textId="77777777" w:rsidR="00556267" w:rsidRDefault="00556267" w:rsidP="003623E7">
            <w:pPr>
              <w:pStyle w:val="TAH"/>
              <w:rPr>
                <w:rFonts w:eastAsia="Yu Mincho"/>
              </w:rPr>
            </w:pPr>
          </w:p>
        </w:tc>
        <w:tc>
          <w:tcPr>
            <w:tcW w:w="1189" w:type="dxa"/>
          </w:tcPr>
          <w:p w14:paraId="07946178" w14:textId="77777777" w:rsidR="00556267" w:rsidRDefault="00556267" w:rsidP="003623E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N</w:t>
            </w:r>
            <w:r w:rsidRPr="00F95B02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1134" w:type="dxa"/>
          </w:tcPr>
          <w:p w14:paraId="626BFE93" w14:textId="77777777" w:rsidR="00556267" w:rsidRDefault="00556267" w:rsidP="003623E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N</w:t>
            </w:r>
            <w:r w:rsidRPr="00F95B02">
              <w:rPr>
                <w:rFonts w:eastAsia="Yu Mincho"/>
                <w:vertAlign w:val="subscript"/>
              </w:rPr>
              <w:t>RB</w:t>
            </w:r>
          </w:p>
        </w:tc>
        <w:tc>
          <w:tcPr>
            <w:tcW w:w="992" w:type="dxa"/>
          </w:tcPr>
          <w:p w14:paraId="64124044" w14:textId="77777777" w:rsidR="00556267" w:rsidRDefault="00556267" w:rsidP="003623E7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N</w:t>
            </w:r>
            <w:r w:rsidRPr="00F95B02">
              <w:rPr>
                <w:rFonts w:eastAsia="Yu Mincho"/>
                <w:vertAlign w:val="subscript"/>
              </w:rPr>
              <w:t>RB</w:t>
            </w:r>
          </w:p>
        </w:tc>
      </w:tr>
      <w:tr w:rsidR="00556267" w14:paraId="11C3F0E4" w14:textId="77777777" w:rsidTr="003623E7">
        <w:trPr>
          <w:cantSplit/>
          <w:jc w:val="center"/>
        </w:trPr>
        <w:tc>
          <w:tcPr>
            <w:tcW w:w="1221" w:type="dxa"/>
          </w:tcPr>
          <w:p w14:paraId="2C2E4A09" w14:textId="77777777" w:rsidR="00556267" w:rsidRDefault="00556267" w:rsidP="003623E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1189" w:type="dxa"/>
          </w:tcPr>
          <w:p w14:paraId="06DB138A" w14:textId="77777777" w:rsidR="00556267" w:rsidRDefault="00556267" w:rsidP="003623E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1134" w:type="dxa"/>
          </w:tcPr>
          <w:p w14:paraId="1D894790" w14:textId="77777777" w:rsidR="00556267" w:rsidRDefault="00556267" w:rsidP="003623E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  <w:tc>
          <w:tcPr>
            <w:tcW w:w="992" w:type="dxa"/>
          </w:tcPr>
          <w:p w14:paraId="368B1C28" w14:textId="77777777" w:rsidR="00556267" w:rsidRDefault="00556267" w:rsidP="003623E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264</w:t>
            </w:r>
          </w:p>
        </w:tc>
      </w:tr>
      <w:tr w:rsidR="00556267" w14:paraId="52BFD147" w14:textId="77777777" w:rsidTr="003623E7">
        <w:trPr>
          <w:cantSplit/>
          <w:jc w:val="center"/>
        </w:trPr>
        <w:tc>
          <w:tcPr>
            <w:tcW w:w="1221" w:type="dxa"/>
          </w:tcPr>
          <w:p w14:paraId="24FD23CF" w14:textId="77777777" w:rsidR="00556267" w:rsidRDefault="00556267" w:rsidP="003623E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1189" w:type="dxa"/>
          </w:tcPr>
          <w:p w14:paraId="1E5392E5" w14:textId="77777777" w:rsidR="00556267" w:rsidRDefault="00556267" w:rsidP="003623E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32</w:t>
            </w:r>
          </w:p>
        </w:tc>
        <w:tc>
          <w:tcPr>
            <w:tcW w:w="1134" w:type="dxa"/>
          </w:tcPr>
          <w:p w14:paraId="073714BD" w14:textId="77777777" w:rsidR="00556267" w:rsidRDefault="00556267" w:rsidP="003623E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66</w:t>
            </w:r>
          </w:p>
        </w:tc>
        <w:tc>
          <w:tcPr>
            <w:tcW w:w="992" w:type="dxa"/>
          </w:tcPr>
          <w:p w14:paraId="67235D51" w14:textId="77777777" w:rsidR="00556267" w:rsidRDefault="00556267" w:rsidP="003623E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132</w:t>
            </w:r>
          </w:p>
        </w:tc>
      </w:tr>
    </w:tbl>
    <w:p w14:paraId="23CC7D5E" w14:textId="77777777" w:rsidR="00556267" w:rsidRDefault="00556267" w:rsidP="00556267">
      <w:pPr>
        <w:rPr>
          <w:lang w:val="en-GB" w:eastAsia="zh-CN"/>
        </w:rPr>
      </w:pPr>
    </w:p>
    <w:p w14:paraId="45AF48BC" w14:textId="2230C89E" w:rsidR="00556267" w:rsidRDefault="00556267" w:rsidP="00556267">
      <w:pPr>
        <w:rPr>
          <w:b/>
          <w:bCs/>
          <w:lang w:val="en-GB" w:eastAsia="zh-CN"/>
        </w:rPr>
      </w:pPr>
      <w:r w:rsidRPr="00CB22B0">
        <w:rPr>
          <w:b/>
          <w:bCs/>
          <w:lang w:val="en-GB" w:eastAsia="zh-CN"/>
        </w:rPr>
        <w:lastRenderedPageBreak/>
        <w:t>Proposal</w:t>
      </w:r>
      <w:r w:rsidR="00BC7BEB">
        <w:rPr>
          <w:b/>
          <w:bCs/>
          <w:lang w:val="en-GB" w:eastAsia="zh-CN"/>
        </w:rPr>
        <w:t>4</w:t>
      </w:r>
      <w:r w:rsidRPr="00CB22B0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</w:t>
      </w:r>
      <w:r w:rsidRPr="00CD102C">
        <w:rPr>
          <w:b/>
          <w:bCs/>
          <w:lang w:val="en-GB" w:eastAsia="zh-CN"/>
        </w:rPr>
        <w:t>For NTN operation above 10 GHz, specify</w:t>
      </w:r>
      <w:r>
        <w:rPr>
          <w:b/>
          <w:bCs/>
          <w:lang w:val="en-GB" w:eastAsia="zh-CN"/>
        </w:rPr>
        <w:t xml:space="preserve"> 60kHz and 120 kHz channel raster with step size of 1 and 2 respectively.</w:t>
      </w:r>
    </w:p>
    <w:p w14:paraId="752CC89F" w14:textId="75FE387A" w:rsidR="00556267" w:rsidRDefault="00556267" w:rsidP="00556267">
      <w:pPr>
        <w:rPr>
          <w:lang w:val="en-GB" w:eastAsia="zh-CN"/>
        </w:rPr>
      </w:pPr>
      <w:r w:rsidRPr="00CB22B0">
        <w:rPr>
          <w:b/>
          <w:bCs/>
          <w:lang w:val="en-GB" w:eastAsia="zh-CN"/>
        </w:rPr>
        <w:t>Proposal</w:t>
      </w:r>
      <w:r w:rsidR="00BC7BEB">
        <w:rPr>
          <w:b/>
          <w:bCs/>
          <w:lang w:val="en-GB" w:eastAsia="zh-CN"/>
        </w:rPr>
        <w:t>5</w:t>
      </w:r>
      <w:r w:rsidRPr="00CB22B0">
        <w:rPr>
          <w:b/>
          <w:bCs/>
          <w:lang w:val="en-GB" w:eastAsia="zh-CN"/>
        </w:rPr>
        <w:t>:</w:t>
      </w:r>
      <w:r>
        <w:rPr>
          <w:lang w:val="en-GB" w:eastAsia="zh-CN"/>
        </w:rPr>
        <w:t xml:space="preserve"> </w:t>
      </w:r>
      <w:r w:rsidRPr="00CD102C">
        <w:rPr>
          <w:b/>
          <w:bCs/>
          <w:lang w:val="en-GB" w:eastAsia="zh-CN"/>
        </w:rPr>
        <w:t>For NTN operation above 10 GHz, specify</w:t>
      </w:r>
      <w:r>
        <w:rPr>
          <w:b/>
          <w:bCs/>
          <w:lang w:val="en-GB" w:eastAsia="zh-CN"/>
        </w:rPr>
        <w:t xml:space="preserve"> 120kHz (case D) and 240 kHz (case E) sync raster with step size of 1 and 2 respectively.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C24EE3F" w14:textId="40A251AE" w:rsidR="0042131E" w:rsidRPr="005B74BC" w:rsidRDefault="005B74BC" w:rsidP="005B74BC">
      <w:pPr>
        <w:numPr>
          <w:ilvl w:val="0"/>
          <w:numId w:val="9"/>
        </w:numPr>
        <w:rPr>
          <w:bCs/>
          <w:lang w:val="en-US"/>
        </w:rPr>
      </w:pPr>
      <w:bookmarkStart w:id="1" w:name="_Ref71297840"/>
      <w:bookmarkStart w:id="2" w:name="_Ref109741660"/>
      <w:r w:rsidRPr="007C7160">
        <w:rPr>
          <w:lang w:val="en-US"/>
        </w:rPr>
        <w:t>RP-</w:t>
      </w:r>
      <w:bookmarkEnd w:id="1"/>
      <w:bookmarkEnd w:id="2"/>
      <w:r>
        <w:rPr>
          <w:lang w:val="en-US"/>
        </w:rPr>
        <w:t xml:space="preserve">222654, </w:t>
      </w:r>
      <w:r w:rsidRPr="005157B1">
        <w:rPr>
          <w:lang w:val="en-US"/>
        </w:rPr>
        <w:t>NR NTN (Non-Terrestrial Networks) enhancements, Thales</w:t>
      </w:r>
      <w:r w:rsidRPr="0042131E">
        <w:rPr>
          <w:bCs/>
          <w:lang w:val="en-US"/>
        </w:rPr>
        <w:t xml:space="preserve"> </w:t>
      </w:r>
    </w:p>
    <w:p w14:paraId="65F1A561" w14:textId="42112CB3" w:rsidR="00D6151B" w:rsidRPr="0042131E" w:rsidRDefault="00D6151B" w:rsidP="00B67732">
      <w:pPr>
        <w:numPr>
          <w:ilvl w:val="0"/>
          <w:numId w:val="9"/>
        </w:numPr>
        <w:rPr>
          <w:bCs/>
          <w:lang w:val="en-US"/>
        </w:rPr>
      </w:pPr>
      <w:bookmarkStart w:id="3" w:name="_Ref115335059"/>
      <w:r>
        <w:rPr>
          <w:bCs/>
          <w:lang w:val="en-US"/>
        </w:rPr>
        <w:t>R4-</w:t>
      </w:r>
      <w:r w:rsidR="00B02758">
        <w:rPr>
          <w:bCs/>
          <w:lang w:val="en-US"/>
        </w:rPr>
        <w:t>2216515</w:t>
      </w:r>
      <w:r>
        <w:rPr>
          <w:bCs/>
          <w:lang w:val="en-US"/>
        </w:rPr>
        <w:t xml:space="preserve">, </w:t>
      </w:r>
      <w:r w:rsidR="00FE4BB8">
        <w:rPr>
          <w:lang w:val="en-US"/>
        </w:rPr>
        <w:t>NTN enhancements – Regulatory aspects, Ericsson</w:t>
      </w:r>
      <w:bookmarkEnd w:id="3"/>
    </w:p>
    <w:sectPr w:rsidR="00D6151B" w:rsidRPr="004213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FAEBD" w14:textId="77777777" w:rsidR="000720BC" w:rsidRDefault="000720BC">
      <w:r>
        <w:separator/>
      </w:r>
    </w:p>
  </w:endnote>
  <w:endnote w:type="continuationSeparator" w:id="0">
    <w:p w14:paraId="120615B5" w14:textId="77777777" w:rsidR="000720BC" w:rsidRDefault="0007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13E77" w14:textId="77777777" w:rsidR="000720BC" w:rsidRDefault="000720BC">
      <w:r>
        <w:separator/>
      </w:r>
    </w:p>
  </w:footnote>
  <w:footnote w:type="continuationSeparator" w:id="0">
    <w:p w14:paraId="0CAE42D6" w14:textId="77777777" w:rsidR="000720BC" w:rsidRDefault="00072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1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17962B6"/>
    <w:multiLevelType w:val="hybridMultilevel"/>
    <w:tmpl w:val="A1FA7A7C"/>
    <w:lvl w:ilvl="0" w:tplc="7538851A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3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9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34"/>
  </w:num>
  <w:num w:numId="4">
    <w:abstractNumId w:val="4"/>
  </w:num>
  <w:num w:numId="5">
    <w:abstractNumId w:val="24"/>
  </w:num>
  <w:num w:numId="6">
    <w:abstractNumId w:val="21"/>
  </w:num>
  <w:num w:numId="7">
    <w:abstractNumId w:val="17"/>
  </w:num>
  <w:num w:numId="8">
    <w:abstractNumId w:val="25"/>
  </w:num>
  <w:num w:numId="9">
    <w:abstractNumId w:val="38"/>
  </w:num>
  <w:num w:numId="10">
    <w:abstractNumId w:val="29"/>
  </w:num>
  <w:num w:numId="11">
    <w:abstractNumId w:val="18"/>
  </w:num>
  <w:num w:numId="12">
    <w:abstractNumId w:val="30"/>
  </w:num>
  <w:num w:numId="13">
    <w:abstractNumId w:val="35"/>
  </w:num>
  <w:num w:numId="14">
    <w:abstractNumId w:val="8"/>
  </w:num>
  <w:num w:numId="15">
    <w:abstractNumId w:val="9"/>
  </w:num>
  <w:num w:numId="16">
    <w:abstractNumId w:val="27"/>
  </w:num>
  <w:num w:numId="17">
    <w:abstractNumId w:val="13"/>
  </w:num>
  <w:num w:numId="18">
    <w:abstractNumId w:val="26"/>
  </w:num>
  <w:num w:numId="19">
    <w:abstractNumId w:val="31"/>
  </w:num>
  <w:num w:numId="20">
    <w:abstractNumId w:val="3"/>
  </w:num>
  <w:num w:numId="21">
    <w:abstractNumId w:val="39"/>
  </w:num>
  <w:num w:numId="22">
    <w:abstractNumId w:val="12"/>
  </w:num>
  <w:num w:numId="23">
    <w:abstractNumId w:val="23"/>
  </w:num>
  <w:num w:numId="24">
    <w:abstractNumId w:val="20"/>
  </w:num>
  <w:num w:numId="25">
    <w:abstractNumId w:val="2"/>
  </w:num>
  <w:num w:numId="26">
    <w:abstractNumId w:val="6"/>
  </w:num>
  <w:num w:numId="27">
    <w:abstractNumId w:val="36"/>
  </w:num>
  <w:num w:numId="28">
    <w:abstractNumId w:val="14"/>
  </w:num>
  <w:num w:numId="29">
    <w:abstractNumId w:val="32"/>
  </w:num>
  <w:num w:numId="30">
    <w:abstractNumId w:val="22"/>
  </w:num>
  <w:num w:numId="31">
    <w:abstractNumId w:val="19"/>
  </w:num>
  <w:num w:numId="32">
    <w:abstractNumId w:val="11"/>
  </w:num>
  <w:num w:numId="33">
    <w:abstractNumId w:val="1"/>
  </w:num>
  <w:num w:numId="34">
    <w:abstractNumId w:val="28"/>
  </w:num>
  <w:num w:numId="35">
    <w:abstractNumId w:val="7"/>
  </w:num>
  <w:num w:numId="36">
    <w:abstractNumId w:val="0"/>
  </w:num>
  <w:num w:numId="37">
    <w:abstractNumId w:val="5"/>
  </w:num>
  <w:num w:numId="38">
    <w:abstractNumId w:val="33"/>
  </w:num>
  <w:num w:numId="39">
    <w:abstractNumId w:val="10"/>
  </w:num>
  <w:num w:numId="40">
    <w:abstractNumId w:val="3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44A"/>
    <w:rsid w:val="00002559"/>
    <w:rsid w:val="00002919"/>
    <w:rsid w:val="00003045"/>
    <w:rsid w:val="0000323E"/>
    <w:rsid w:val="0000366E"/>
    <w:rsid w:val="00004599"/>
    <w:rsid w:val="000045EA"/>
    <w:rsid w:val="00004983"/>
    <w:rsid w:val="00004E61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A"/>
    <w:rsid w:val="00021845"/>
    <w:rsid w:val="000223F2"/>
    <w:rsid w:val="000226E5"/>
    <w:rsid w:val="00022714"/>
    <w:rsid w:val="00022F7D"/>
    <w:rsid w:val="000237F0"/>
    <w:rsid w:val="00023B6C"/>
    <w:rsid w:val="000248DC"/>
    <w:rsid w:val="00024F13"/>
    <w:rsid w:val="0002595A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763"/>
    <w:rsid w:val="00031E0D"/>
    <w:rsid w:val="00031FAD"/>
    <w:rsid w:val="00031FB9"/>
    <w:rsid w:val="00032E4D"/>
    <w:rsid w:val="000336ED"/>
    <w:rsid w:val="00033E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7FF"/>
    <w:rsid w:val="00040CDF"/>
    <w:rsid w:val="0004106C"/>
    <w:rsid w:val="00042060"/>
    <w:rsid w:val="00043CAE"/>
    <w:rsid w:val="000440CF"/>
    <w:rsid w:val="00044483"/>
    <w:rsid w:val="000446F2"/>
    <w:rsid w:val="0004482A"/>
    <w:rsid w:val="00044890"/>
    <w:rsid w:val="00044954"/>
    <w:rsid w:val="00045B3B"/>
    <w:rsid w:val="00046A91"/>
    <w:rsid w:val="000470EA"/>
    <w:rsid w:val="00047633"/>
    <w:rsid w:val="00047BC6"/>
    <w:rsid w:val="000501F9"/>
    <w:rsid w:val="000506D1"/>
    <w:rsid w:val="0005124F"/>
    <w:rsid w:val="000512D7"/>
    <w:rsid w:val="00051888"/>
    <w:rsid w:val="0005322D"/>
    <w:rsid w:val="000546E4"/>
    <w:rsid w:val="000569F1"/>
    <w:rsid w:val="00057082"/>
    <w:rsid w:val="0005724A"/>
    <w:rsid w:val="00057393"/>
    <w:rsid w:val="00060156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B38"/>
    <w:rsid w:val="00071D98"/>
    <w:rsid w:val="000720BC"/>
    <w:rsid w:val="000723C3"/>
    <w:rsid w:val="00072B3E"/>
    <w:rsid w:val="000737F3"/>
    <w:rsid w:val="00073D66"/>
    <w:rsid w:val="00074005"/>
    <w:rsid w:val="00074415"/>
    <w:rsid w:val="000747A7"/>
    <w:rsid w:val="000747F4"/>
    <w:rsid w:val="00074C0C"/>
    <w:rsid w:val="00074C71"/>
    <w:rsid w:val="00074E32"/>
    <w:rsid w:val="000750FA"/>
    <w:rsid w:val="0007520C"/>
    <w:rsid w:val="00075615"/>
    <w:rsid w:val="00075F22"/>
    <w:rsid w:val="00077DE3"/>
    <w:rsid w:val="000800AE"/>
    <w:rsid w:val="00080315"/>
    <w:rsid w:val="000803B2"/>
    <w:rsid w:val="000805FA"/>
    <w:rsid w:val="00080B28"/>
    <w:rsid w:val="000811FD"/>
    <w:rsid w:val="00081409"/>
    <w:rsid w:val="0008181B"/>
    <w:rsid w:val="00081C23"/>
    <w:rsid w:val="00082E05"/>
    <w:rsid w:val="0008353D"/>
    <w:rsid w:val="00084B3C"/>
    <w:rsid w:val="00084FD2"/>
    <w:rsid w:val="00085627"/>
    <w:rsid w:val="0008687F"/>
    <w:rsid w:val="00087285"/>
    <w:rsid w:val="00087502"/>
    <w:rsid w:val="000879EB"/>
    <w:rsid w:val="00090220"/>
    <w:rsid w:val="0009027D"/>
    <w:rsid w:val="00091327"/>
    <w:rsid w:val="00091AB1"/>
    <w:rsid w:val="000924AD"/>
    <w:rsid w:val="00092DEF"/>
    <w:rsid w:val="00093671"/>
    <w:rsid w:val="00093FA5"/>
    <w:rsid w:val="000940A8"/>
    <w:rsid w:val="000954F0"/>
    <w:rsid w:val="0009553F"/>
    <w:rsid w:val="00095574"/>
    <w:rsid w:val="00096890"/>
    <w:rsid w:val="000974B5"/>
    <w:rsid w:val="00097679"/>
    <w:rsid w:val="00097E80"/>
    <w:rsid w:val="00097ED2"/>
    <w:rsid w:val="00097EDE"/>
    <w:rsid w:val="000A0002"/>
    <w:rsid w:val="000A0099"/>
    <w:rsid w:val="000A0AB2"/>
    <w:rsid w:val="000A0B1B"/>
    <w:rsid w:val="000A132F"/>
    <w:rsid w:val="000A264E"/>
    <w:rsid w:val="000A4636"/>
    <w:rsid w:val="000A46FB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55FC"/>
    <w:rsid w:val="000B56E4"/>
    <w:rsid w:val="000B61FB"/>
    <w:rsid w:val="000B6422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3713"/>
    <w:rsid w:val="000C43C5"/>
    <w:rsid w:val="000C658F"/>
    <w:rsid w:val="000C67FE"/>
    <w:rsid w:val="000C6A94"/>
    <w:rsid w:val="000C6D57"/>
    <w:rsid w:val="000D2123"/>
    <w:rsid w:val="000D25EF"/>
    <w:rsid w:val="000D2866"/>
    <w:rsid w:val="000D29CC"/>
    <w:rsid w:val="000D3387"/>
    <w:rsid w:val="000D37A6"/>
    <w:rsid w:val="000D4170"/>
    <w:rsid w:val="000D46C8"/>
    <w:rsid w:val="000D481D"/>
    <w:rsid w:val="000D4C76"/>
    <w:rsid w:val="000D544C"/>
    <w:rsid w:val="000D5E49"/>
    <w:rsid w:val="000D687C"/>
    <w:rsid w:val="000D7C70"/>
    <w:rsid w:val="000D7D92"/>
    <w:rsid w:val="000E01B7"/>
    <w:rsid w:val="000E01EC"/>
    <w:rsid w:val="000E07D0"/>
    <w:rsid w:val="000E0A69"/>
    <w:rsid w:val="000E0DF0"/>
    <w:rsid w:val="000E1858"/>
    <w:rsid w:val="000E18D3"/>
    <w:rsid w:val="000E3748"/>
    <w:rsid w:val="000E3C9E"/>
    <w:rsid w:val="000E5255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74F"/>
    <w:rsid w:val="000F077A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011C"/>
    <w:rsid w:val="00101C1A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A31"/>
    <w:rsid w:val="00107F99"/>
    <w:rsid w:val="00110EBD"/>
    <w:rsid w:val="00110EFA"/>
    <w:rsid w:val="001110A2"/>
    <w:rsid w:val="0011174C"/>
    <w:rsid w:val="001125ED"/>
    <w:rsid w:val="00112720"/>
    <w:rsid w:val="00113182"/>
    <w:rsid w:val="001135B7"/>
    <w:rsid w:val="0011405C"/>
    <w:rsid w:val="001143CB"/>
    <w:rsid w:val="001146EF"/>
    <w:rsid w:val="00114C3A"/>
    <w:rsid w:val="0011556E"/>
    <w:rsid w:val="00115661"/>
    <w:rsid w:val="00115B6F"/>
    <w:rsid w:val="00116610"/>
    <w:rsid w:val="00116973"/>
    <w:rsid w:val="001200E8"/>
    <w:rsid w:val="00120BEB"/>
    <w:rsid w:val="001210F0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27EE7"/>
    <w:rsid w:val="00127F06"/>
    <w:rsid w:val="00131FE6"/>
    <w:rsid w:val="0013237D"/>
    <w:rsid w:val="00132A39"/>
    <w:rsid w:val="001332B5"/>
    <w:rsid w:val="00133B5A"/>
    <w:rsid w:val="00134034"/>
    <w:rsid w:val="001342CA"/>
    <w:rsid w:val="001344F6"/>
    <w:rsid w:val="00134624"/>
    <w:rsid w:val="0013470A"/>
    <w:rsid w:val="00134B89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2A9A"/>
    <w:rsid w:val="001435AA"/>
    <w:rsid w:val="00143DC6"/>
    <w:rsid w:val="00144442"/>
    <w:rsid w:val="0014482D"/>
    <w:rsid w:val="001453C8"/>
    <w:rsid w:val="00145599"/>
    <w:rsid w:val="001456E1"/>
    <w:rsid w:val="00145738"/>
    <w:rsid w:val="00145CE4"/>
    <w:rsid w:val="00145D6B"/>
    <w:rsid w:val="001479F7"/>
    <w:rsid w:val="00147C69"/>
    <w:rsid w:val="00147F87"/>
    <w:rsid w:val="00150B4F"/>
    <w:rsid w:val="00151992"/>
    <w:rsid w:val="00151B4D"/>
    <w:rsid w:val="001526B6"/>
    <w:rsid w:val="00152F69"/>
    <w:rsid w:val="001541AC"/>
    <w:rsid w:val="00154630"/>
    <w:rsid w:val="00156326"/>
    <w:rsid w:val="00156462"/>
    <w:rsid w:val="00156992"/>
    <w:rsid w:val="001575DF"/>
    <w:rsid w:val="001576E5"/>
    <w:rsid w:val="00160202"/>
    <w:rsid w:val="0016060A"/>
    <w:rsid w:val="00160989"/>
    <w:rsid w:val="00160DC5"/>
    <w:rsid w:val="001616B1"/>
    <w:rsid w:val="00161F7A"/>
    <w:rsid w:val="00162091"/>
    <w:rsid w:val="00162A2F"/>
    <w:rsid w:val="00163048"/>
    <w:rsid w:val="00163139"/>
    <w:rsid w:val="0016319F"/>
    <w:rsid w:val="001638B9"/>
    <w:rsid w:val="00163DF1"/>
    <w:rsid w:val="00164509"/>
    <w:rsid w:val="001652C0"/>
    <w:rsid w:val="00165ECE"/>
    <w:rsid w:val="001675EE"/>
    <w:rsid w:val="00170349"/>
    <w:rsid w:val="00170857"/>
    <w:rsid w:val="00170D2E"/>
    <w:rsid w:val="00171437"/>
    <w:rsid w:val="00171867"/>
    <w:rsid w:val="00171A06"/>
    <w:rsid w:val="00171C01"/>
    <w:rsid w:val="00171E53"/>
    <w:rsid w:val="00172454"/>
    <w:rsid w:val="001725B7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7EA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3006"/>
    <w:rsid w:val="0018319D"/>
    <w:rsid w:val="00183902"/>
    <w:rsid w:val="001849DA"/>
    <w:rsid w:val="001857E4"/>
    <w:rsid w:val="00187B37"/>
    <w:rsid w:val="00187B47"/>
    <w:rsid w:val="00187CC3"/>
    <w:rsid w:val="001909A3"/>
    <w:rsid w:val="00191532"/>
    <w:rsid w:val="00191E9A"/>
    <w:rsid w:val="0019208C"/>
    <w:rsid w:val="00192465"/>
    <w:rsid w:val="001927B9"/>
    <w:rsid w:val="00193101"/>
    <w:rsid w:val="0019311D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657"/>
    <w:rsid w:val="00195921"/>
    <w:rsid w:val="001968D2"/>
    <w:rsid w:val="00196A60"/>
    <w:rsid w:val="001970C8"/>
    <w:rsid w:val="0019726C"/>
    <w:rsid w:val="00197B16"/>
    <w:rsid w:val="00197BF4"/>
    <w:rsid w:val="00197DFA"/>
    <w:rsid w:val="001A00ED"/>
    <w:rsid w:val="001A0517"/>
    <w:rsid w:val="001A122F"/>
    <w:rsid w:val="001A137E"/>
    <w:rsid w:val="001A26CD"/>
    <w:rsid w:val="001A3064"/>
    <w:rsid w:val="001A3E7A"/>
    <w:rsid w:val="001A406C"/>
    <w:rsid w:val="001A41FB"/>
    <w:rsid w:val="001A5037"/>
    <w:rsid w:val="001A6F7E"/>
    <w:rsid w:val="001A7C2F"/>
    <w:rsid w:val="001B002C"/>
    <w:rsid w:val="001B0299"/>
    <w:rsid w:val="001B1ABA"/>
    <w:rsid w:val="001B1ADB"/>
    <w:rsid w:val="001B1E28"/>
    <w:rsid w:val="001B1F45"/>
    <w:rsid w:val="001B276A"/>
    <w:rsid w:val="001B2AF4"/>
    <w:rsid w:val="001B32F2"/>
    <w:rsid w:val="001B3571"/>
    <w:rsid w:val="001B3866"/>
    <w:rsid w:val="001B390B"/>
    <w:rsid w:val="001B57E5"/>
    <w:rsid w:val="001B5A97"/>
    <w:rsid w:val="001B5BAE"/>
    <w:rsid w:val="001B6100"/>
    <w:rsid w:val="001B656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6D2"/>
    <w:rsid w:val="001E6CB6"/>
    <w:rsid w:val="001E6CBB"/>
    <w:rsid w:val="001E6FC8"/>
    <w:rsid w:val="001E7A9E"/>
    <w:rsid w:val="001E7CEE"/>
    <w:rsid w:val="001E7D7D"/>
    <w:rsid w:val="001F03A2"/>
    <w:rsid w:val="001F0BDD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581F"/>
    <w:rsid w:val="001F5A81"/>
    <w:rsid w:val="001F5C84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FAC"/>
    <w:rsid w:val="00207391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3DA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768"/>
    <w:rsid w:val="00224802"/>
    <w:rsid w:val="0022494E"/>
    <w:rsid w:val="0022530B"/>
    <w:rsid w:val="00225C16"/>
    <w:rsid w:val="00225D40"/>
    <w:rsid w:val="002268EB"/>
    <w:rsid w:val="00226A03"/>
    <w:rsid w:val="00227688"/>
    <w:rsid w:val="00227E9C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B02"/>
    <w:rsid w:val="00234CC2"/>
    <w:rsid w:val="00234D3F"/>
    <w:rsid w:val="00235BDA"/>
    <w:rsid w:val="002362AE"/>
    <w:rsid w:val="0023631F"/>
    <w:rsid w:val="0023674C"/>
    <w:rsid w:val="00237340"/>
    <w:rsid w:val="002374EE"/>
    <w:rsid w:val="00237C0C"/>
    <w:rsid w:val="0024008F"/>
    <w:rsid w:val="00241173"/>
    <w:rsid w:val="00241FD0"/>
    <w:rsid w:val="0024243E"/>
    <w:rsid w:val="002426FA"/>
    <w:rsid w:val="00242B3D"/>
    <w:rsid w:val="002436FF"/>
    <w:rsid w:val="00243AE5"/>
    <w:rsid w:val="00243E45"/>
    <w:rsid w:val="0024430B"/>
    <w:rsid w:val="00244749"/>
    <w:rsid w:val="0024479C"/>
    <w:rsid w:val="00244942"/>
    <w:rsid w:val="00244F8A"/>
    <w:rsid w:val="0024599F"/>
    <w:rsid w:val="00245B0B"/>
    <w:rsid w:val="00245BAF"/>
    <w:rsid w:val="00245F64"/>
    <w:rsid w:val="00246106"/>
    <w:rsid w:val="00246396"/>
    <w:rsid w:val="00246998"/>
    <w:rsid w:val="00247469"/>
    <w:rsid w:val="0025007D"/>
    <w:rsid w:val="00250A23"/>
    <w:rsid w:val="00250BF8"/>
    <w:rsid w:val="00251624"/>
    <w:rsid w:val="00251EE4"/>
    <w:rsid w:val="00252222"/>
    <w:rsid w:val="002527B6"/>
    <w:rsid w:val="002528D6"/>
    <w:rsid w:val="00253035"/>
    <w:rsid w:val="002530B6"/>
    <w:rsid w:val="0025316D"/>
    <w:rsid w:val="00253D50"/>
    <w:rsid w:val="0025443B"/>
    <w:rsid w:val="00254BA1"/>
    <w:rsid w:val="00254CD1"/>
    <w:rsid w:val="00254F4B"/>
    <w:rsid w:val="0025525E"/>
    <w:rsid w:val="00255E1E"/>
    <w:rsid w:val="002565E4"/>
    <w:rsid w:val="002566AE"/>
    <w:rsid w:val="00257451"/>
    <w:rsid w:val="0026031E"/>
    <w:rsid w:val="00260E64"/>
    <w:rsid w:val="0026205F"/>
    <w:rsid w:val="0026291C"/>
    <w:rsid w:val="00262F44"/>
    <w:rsid w:val="00263256"/>
    <w:rsid w:val="00263F59"/>
    <w:rsid w:val="00265907"/>
    <w:rsid w:val="002659B6"/>
    <w:rsid w:val="00265B07"/>
    <w:rsid w:val="00265C6F"/>
    <w:rsid w:val="002662D1"/>
    <w:rsid w:val="0026670A"/>
    <w:rsid w:val="00267933"/>
    <w:rsid w:val="00270430"/>
    <w:rsid w:val="00270B08"/>
    <w:rsid w:val="00270BF2"/>
    <w:rsid w:val="00270DD2"/>
    <w:rsid w:val="0027217F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70E0"/>
    <w:rsid w:val="00277765"/>
    <w:rsid w:val="002778BB"/>
    <w:rsid w:val="00277B2B"/>
    <w:rsid w:val="00280DEF"/>
    <w:rsid w:val="002812A1"/>
    <w:rsid w:val="002816FD"/>
    <w:rsid w:val="00281DE1"/>
    <w:rsid w:val="002822D6"/>
    <w:rsid w:val="002831F0"/>
    <w:rsid w:val="0028327D"/>
    <w:rsid w:val="00283597"/>
    <w:rsid w:val="0028470F"/>
    <w:rsid w:val="00285215"/>
    <w:rsid w:val="00285270"/>
    <w:rsid w:val="00286875"/>
    <w:rsid w:val="0028699B"/>
    <w:rsid w:val="00286E19"/>
    <w:rsid w:val="00287BB8"/>
    <w:rsid w:val="0029074D"/>
    <w:rsid w:val="00290CF1"/>
    <w:rsid w:val="002910B9"/>
    <w:rsid w:val="0029166C"/>
    <w:rsid w:val="00291A18"/>
    <w:rsid w:val="0029212E"/>
    <w:rsid w:val="002928FF"/>
    <w:rsid w:val="00295EA1"/>
    <w:rsid w:val="00296DCC"/>
    <w:rsid w:val="00296F57"/>
    <w:rsid w:val="00297386"/>
    <w:rsid w:val="00297695"/>
    <w:rsid w:val="00297B5B"/>
    <w:rsid w:val="00297BD1"/>
    <w:rsid w:val="00297E10"/>
    <w:rsid w:val="00297F05"/>
    <w:rsid w:val="002A0142"/>
    <w:rsid w:val="002A01C4"/>
    <w:rsid w:val="002A118B"/>
    <w:rsid w:val="002A124F"/>
    <w:rsid w:val="002A1401"/>
    <w:rsid w:val="002A1743"/>
    <w:rsid w:val="002A1C4E"/>
    <w:rsid w:val="002A1F19"/>
    <w:rsid w:val="002A262F"/>
    <w:rsid w:val="002A2BA4"/>
    <w:rsid w:val="002A4267"/>
    <w:rsid w:val="002A4B00"/>
    <w:rsid w:val="002A5BB2"/>
    <w:rsid w:val="002A66B4"/>
    <w:rsid w:val="002A6835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4F21"/>
    <w:rsid w:val="002B50E7"/>
    <w:rsid w:val="002B6593"/>
    <w:rsid w:val="002B6B5E"/>
    <w:rsid w:val="002B6F23"/>
    <w:rsid w:val="002B6F5B"/>
    <w:rsid w:val="002B7555"/>
    <w:rsid w:val="002B7BBC"/>
    <w:rsid w:val="002C0240"/>
    <w:rsid w:val="002C090F"/>
    <w:rsid w:val="002C18D8"/>
    <w:rsid w:val="002C233C"/>
    <w:rsid w:val="002C2E01"/>
    <w:rsid w:val="002C2F9C"/>
    <w:rsid w:val="002C3329"/>
    <w:rsid w:val="002C3D95"/>
    <w:rsid w:val="002C427B"/>
    <w:rsid w:val="002C42D6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029C"/>
    <w:rsid w:val="002D1A24"/>
    <w:rsid w:val="002D1D8A"/>
    <w:rsid w:val="002D1E69"/>
    <w:rsid w:val="002D22E4"/>
    <w:rsid w:val="002D28EB"/>
    <w:rsid w:val="002D38FB"/>
    <w:rsid w:val="002D44F5"/>
    <w:rsid w:val="002D4C2B"/>
    <w:rsid w:val="002D55DC"/>
    <w:rsid w:val="002D5756"/>
    <w:rsid w:val="002D5D92"/>
    <w:rsid w:val="002D6A1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DEB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4F3"/>
    <w:rsid w:val="002F3966"/>
    <w:rsid w:val="002F417B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2ADE"/>
    <w:rsid w:val="00303055"/>
    <w:rsid w:val="003031F9"/>
    <w:rsid w:val="003032A7"/>
    <w:rsid w:val="00303EAB"/>
    <w:rsid w:val="0030432B"/>
    <w:rsid w:val="00304530"/>
    <w:rsid w:val="00304B37"/>
    <w:rsid w:val="00304C1B"/>
    <w:rsid w:val="00304E78"/>
    <w:rsid w:val="0030573B"/>
    <w:rsid w:val="00306612"/>
    <w:rsid w:val="003066CB"/>
    <w:rsid w:val="00306AEC"/>
    <w:rsid w:val="00306DBD"/>
    <w:rsid w:val="0030707F"/>
    <w:rsid w:val="00307F30"/>
    <w:rsid w:val="0031131A"/>
    <w:rsid w:val="00311CB5"/>
    <w:rsid w:val="00312EFD"/>
    <w:rsid w:val="0031423B"/>
    <w:rsid w:val="00314711"/>
    <w:rsid w:val="0031493D"/>
    <w:rsid w:val="00314E7B"/>
    <w:rsid w:val="00314EDE"/>
    <w:rsid w:val="00315380"/>
    <w:rsid w:val="00315E65"/>
    <w:rsid w:val="00316DF2"/>
    <w:rsid w:val="0031714C"/>
    <w:rsid w:val="003174A0"/>
    <w:rsid w:val="00320240"/>
    <w:rsid w:val="00320346"/>
    <w:rsid w:val="0032034A"/>
    <w:rsid w:val="00320445"/>
    <w:rsid w:val="0032067D"/>
    <w:rsid w:val="00321459"/>
    <w:rsid w:val="00321757"/>
    <w:rsid w:val="003218CC"/>
    <w:rsid w:val="003219F4"/>
    <w:rsid w:val="00321C0C"/>
    <w:rsid w:val="00321F02"/>
    <w:rsid w:val="00322088"/>
    <w:rsid w:val="003220FD"/>
    <w:rsid w:val="00322670"/>
    <w:rsid w:val="0032300C"/>
    <w:rsid w:val="00323BCF"/>
    <w:rsid w:val="00323D39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A19"/>
    <w:rsid w:val="00325B2E"/>
    <w:rsid w:val="00326A41"/>
    <w:rsid w:val="00326B35"/>
    <w:rsid w:val="00326B5B"/>
    <w:rsid w:val="00327023"/>
    <w:rsid w:val="003271A7"/>
    <w:rsid w:val="00327431"/>
    <w:rsid w:val="00330ABC"/>
    <w:rsid w:val="00331664"/>
    <w:rsid w:val="00331CAB"/>
    <w:rsid w:val="00331EBE"/>
    <w:rsid w:val="00332FE2"/>
    <w:rsid w:val="00333551"/>
    <w:rsid w:val="003338B7"/>
    <w:rsid w:val="00334499"/>
    <w:rsid w:val="003352D6"/>
    <w:rsid w:val="00335442"/>
    <w:rsid w:val="00336234"/>
    <w:rsid w:val="0033669C"/>
    <w:rsid w:val="00336FB0"/>
    <w:rsid w:val="003377C3"/>
    <w:rsid w:val="00340366"/>
    <w:rsid w:val="00340C5A"/>
    <w:rsid w:val="00341A6B"/>
    <w:rsid w:val="00341DEA"/>
    <w:rsid w:val="003426C1"/>
    <w:rsid w:val="00342A1B"/>
    <w:rsid w:val="003430C1"/>
    <w:rsid w:val="003430C9"/>
    <w:rsid w:val="0034450C"/>
    <w:rsid w:val="00344882"/>
    <w:rsid w:val="00344D67"/>
    <w:rsid w:val="00345003"/>
    <w:rsid w:val="003452E7"/>
    <w:rsid w:val="00345BFE"/>
    <w:rsid w:val="00345F4B"/>
    <w:rsid w:val="00346BFD"/>
    <w:rsid w:val="00346DC4"/>
    <w:rsid w:val="0034790C"/>
    <w:rsid w:val="003479A1"/>
    <w:rsid w:val="00350B2D"/>
    <w:rsid w:val="00350D87"/>
    <w:rsid w:val="00351345"/>
    <w:rsid w:val="00351C5F"/>
    <w:rsid w:val="00352291"/>
    <w:rsid w:val="00353509"/>
    <w:rsid w:val="003536F6"/>
    <w:rsid w:val="00353D60"/>
    <w:rsid w:val="00354211"/>
    <w:rsid w:val="003542E7"/>
    <w:rsid w:val="0035465D"/>
    <w:rsid w:val="00354A5B"/>
    <w:rsid w:val="00354FE9"/>
    <w:rsid w:val="00355F47"/>
    <w:rsid w:val="003562CF"/>
    <w:rsid w:val="00356647"/>
    <w:rsid w:val="00357305"/>
    <w:rsid w:val="00357677"/>
    <w:rsid w:val="00357CA1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BD"/>
    <w:rsid w:val="00370060"/>
    <w:rsid w:val="00370D9E"/>
    <w:rsid w:val="0037161E"/>
    <w:rsid w:val="00371B21"/>
    <w:rsid w:val="00371BD1"/>
    <w:rsid w:val="0037215D"/>
    <w:rsid w:val="00372879"/>
    <w:rsid w:val="003739C5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16D8"/>
    <w:rsid w:val="00381851"/>
    <w:rsid w:val="003835AE"/>
    <w:rsid w:val="00384151"/>
    <w:rsid w:val="0038436B"/>
    <w:rsid w:val="003849C6"/>
    <w:rsid w:val="003852BC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5D2"/>
    <w:rsid w:val="00390726"/>
    <w:rsid w:val="003908A8"/>
    <w:rsid w:val="003908F5"/>
    <w:rsid w:val="00390D3E"/>
    <w:rsid w:val="00390F9C"/>
    <w:rsid w:val="003914A2"/>
    <w:rsid w:val="0039172F"/>
    <w:rsid w:val="00392976"/>
    <w:rsid w:val="003929B7"/>
    <w:rsid w:val="003931C8"/>
    <w:rsid w:val="0039492C"/>
    <w:rsid w:val="00394C30"/>
    <w:rsid w:val="00394E75"/>
    <w:rsid w:val="00394FB4"/>
    <w:rsid w:val="003959C4"/>
    <w:rsid w:val="0039634D"/>
    <w:rsid w:val="00396C5E"/>
    <w:rsid w:val="00396DE8"/>
    <w:rsid w:val="0039718D"/>
    <w:rsid w:val="0039762F"/>
    <w:rsid w:val="00397C52"/>
    <w:rsid w:val="00397DA2"/>
    <w:rsid w:val="003A00B4"/>
    <w:rsid w:val="003A03A2"/>
    <w:rsid w:val="003A06A6"/>
    <w:rsid w:val="003A14B2"/>
    <w:rsid w:val="003A25B1"/>
    <w:rsid w:val="003A2866"/>
    <w:rsid w:val="003A42C2"/>
    <w:rsid w:val="003A44FC"/>
    <w:rsid w:val="003A5FC3"/>
    <w:rsid w:val="003A6522"/>
    <w:rsid w:val="003A68EE"/>
    <w:rsid w:val="003A6A56"/>
    <w:rsid w:val="003A7103"/>
    <w:rsid w:val="003A7C02"/>
    <w:rsid w:val="003A7C78"/>
    <w:rsid w:val="003B1059"/>
    <w:rsid w:val="003B2036"/>
    <w:rsid w:val="003B223E"/>
    <w:rsid w:val="003B2459"/>
    <w:rsid w:val="003B27EE"/>
    <w:rsid w:val="003B2D0F"/>
    <w:rsid w:val="003B2D25"/>
    <w:rsid w:val="003B44EF"/>
    <w:rsid w:val="003B470D"/>
    <w:rsid w:val="003B50C1"/>
    <w:rsid w:val="003B58E5"/>
    <w:rsid w:val="003B6163"/>
    <w:rsid w:val="003B622E"/>
    <w:rsid w:val="003B65B6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6CDC"/>
    <w:rsid w:val="003C71A6"/>
    <w:rsid w:val="003C7BC3"/>
    <w:rsid w:val="003D0A51"/>
    <w:rsid w:val="003D115B"/>
    <w:rsid w:val="003D1653"/>
    <w:rsid w:val="003D1B43"/>
    <w:rsid w:val="003D20A3"/>
    <w:rsid w:val="003D256E"/>
    <w:rsid w:val="003D2C1A"/>
    <w:rsid w:val="003D3111"/>
    <w:rsid w:val="003D3342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226D"/>
    <w:rsid w:val="003E3A4B"/>
    <w:rsid w:val="003E4CBD"/>
    <w:rsid w:val="003E4DD5"/>
    <w:rsid w:val="003E4E79"/>
    <w:rsid w:val="003E5814"/>
    <w:rsid w:val="003E5F60"/>
    <w:rsid w:val="003E6605"/>
    <w:rsid w:val="003E6993"/>
    <w:rsid w:val="003E6BA3"/>
    <w:rsid w:val="003E6D8E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21F"/>
    <w:rsid w:val="004017E5"/>
    <w:rsid w:val="00401A6B"/>
    <w:rsid w:val="00401B2B"/>
    <w:rsid w:val="00402373"/>
    <w:rsid w:val="00403014"/>
    <w:rsid w:val="00403415"/>
    <w:rsid w:val="00403570"/>
    <w:rsid w:val="00404509"/>
    <w:rsid w:val="00404D4A"/>
    <w:rsid w:val="00404ED2"/>
    <w:rsid w:val="004056FE"/>
    <w:rsid w:val="004063D7"/>
    <w:rsid w:val="00406762"/>
    <w:rsid w:val="00410A93"/>
    <w:rsid w:val="00411B81"/>
    <w:rsid w:val="0041274A"/>
    <w:rsid w:val="00412841"/>
    <w:rsid w:val="004132E9"/>
    <w:rsid w:val="0041369D"/>
    <w:rsid w:val="00413B22"/>
    <w:rsid w:val="00414809"/>
    <w:rsid w:val="004149FF"/>
    <w:rsid w:val="00415078"/>
    <w:rsid w:val="00415083"/>
    <w:rsid w:val="00415179"/>
    <w:rsid w:val="0041560B"/>
    <w:rsid w:val="00415C92"/>
    <w:rsid w:val="004164E7"/>
    <w:rsid w:val="00416637"/>
    <w:rsid w:val="0041688D"/>
    <w:rsid w:val="00416D15"/>
    <w:rsid w:val="004174A1"/>
    <w:rsid w:val="004200C4"/>
    <w:rsid w:val="00420C77"/>
    <w:rsid w:val="0042131E"/>
    <w:rsid w:val="00421417"/>
    <w:rsid w:val="00421418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5CC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1EF"/>
    <w:rsid w:val="00433363"/>
    <w:rsid w:val="00433458"/>
    <w:rsid w:val="004339AC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766"/>
    <w:rsid w:val="00437E2F"/>
    <w:rsid w:val="0044000F"/>
    <w:rsid w:val="0044045A"/>
    <w:rsid w:val="00440557"/>
    <w:rsid w:val="004405EE"/>
    <w:rsid w:val="00440694"/>
    <w:rsid w:val="00440892"/>
    <w:rsid w:val="00440A73"/>
    <w:rsid w:val="004412BE"/>
    <w:rsid w:val="004412D7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427"/>
    <w:rsid w:val="00444DA1"/>
    <w:rsid w:val="00444DAE"/>
    <w:rsid w:val="00445619"/>
    <w:rsid w:val="0044598B"/>
    <w:rsid w:val="0044625D"/>
    <w:rsid w:val="0044655B"/>
    <w:rsid w:val="00446E25"/>
    <w:rsid w:val="00447350"/>
    <w:rsid w:val="00447D44"/>
    <w:rsid w:val="00450408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194E"/>
    <w:rsid w:val="00462434"/>
    <w:rsid w:val="004624C0"/>
    <w:rsid w:val="00462752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67D2"/>
    <w:rsid w:val="00467DC3"/>
    <w:rsid w:val="00467E10"/>
    <w:rsid w:val="0047091C"/>
    <w:rsid w:val="00471092"/>
    <w:rsid w:val="004734F2"/>
    <w:rsid w:val="0047384D"/>
    <w:rsid w:val="00473874"/>
    <w:rsid w:val="00474619"/>
    <w:rsid w:val="00474B54"/>
    <w:rsid w:val="00474CF8"/>
    <w:rsid w:val="00475230"/>
    <w:rsid w:val="004764F3"/>
    <w:rsid w:val="00476603"/>
    <w:rsid w:val="00476EB4"/>
    <w:rsid w:val="004778A4"/>
    <w:rsid w:val="00477DB7"/>
    <w:rsid w:val="00480223"/>
    <w:rsid w:val="00480B55"/>
    <w:rsid w:val="00480BFD"/>
    <w:rsid w:val="004811E4"/>
    <w:rsid w:val="00481EF2"/>
    <w:rsid w:val="00482370"/>
    <w:rsid w:val="00482CBF"/>
    <w:rsid w:val="004835F4"/>
    <w:rsid w:val="00483EC7"/>
    <w:rsid w:val="00485D62"/>
    <w:rsid w:val="00485F12"/>
    <w:rsid w:val="00486963"/>
    <w:rsid w:val="00486D65"/>
    <w:rsid w:val="00486D86"/>
    <w:rsid w:val="004871AB"/>
    <w:rsid w:val="004902C8"/>
    <w:rsid w:val="004906D7"/>
    <w:rsid w:val="004906ED"/>
    <w:rsid w:val="004907B9"/>
    <w:rsid w:val="004907C1"/>
    <w:rsid w:val="00491E83"/>
    <w:rsid w:val="004926AD"/>
    <w:rsid w:val="004928EF"/>
    <w:rsid w:val="00492959"/>
    <w:rsid w:val="00492E5E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167"/>
    <w:rsid w:val="0049725A"/>
    <w:rsid w:val="00497B78"/>
    <w:rsid w:val="004A0574"/>
    <w:rsid w:val="004A1343"/>
    <w:rsid w:val="004A1F0E"/>
    <w:rsid w:val="004A1F17"/>
    <w:rsid w:val="004A31C5"/>
    <w:rsid w:val="004A3C73"/>
    <w:rsid w:val="004A40CC"/>
    <w:rsid w:val="004A4690"/>
    <w:rsid w:val="004A4844"/>
    <w:rsid w:val="004A517B"/>
    <w:rsid w:val="004A59C0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E95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2C6A"/>
    <w:rsid w:val="004C337C"/>
    <w:rsid w:val="004C3868"/>
    <w:rsid w:val="004C4487"/>
    <w:rsid w:val="004C522A"/>
    <w:rsid w:val="004C62A8"/>
    <w:rsid w:val="004C6328"/>
    <w:rsid w:val="004C64F8"/>
    <w:rsid w:val="004C670D"/>
    <w:rsid w:val="004C6B4F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733"/>
    <w:rsid w:val="004D4C1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A1B"/>
    <w:rsid w:val="004E7E9A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3FF8"/>
    <w:rsid w:val="004F4C83"/>
    <w:rsid w:val="004F5353"/>
    <w:rsid w:val="004F5757"/>
    <w:rsid w:val="004F6A74"/>
    <w:rsid w:val="004F7958"/>
    <w:rsid w:val="004F7AFE"/>
    <w:rsid w:val="00500E82"/>
    <w:rsid w:val="00501629"/>
    <w:rsid w:val="0050274E"/>
    <w:rsid w:val="0050299B"/>
    <w:rsid w:val="00502EAC"/>
    <w:rsid w:val="00503107"/>
    <w:rsid w:val="005036A6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ED1"/>
    <w:rsid w:val="00507116"/>
    <w:rsid w:val="00507B6A"/>
    <w:rsid w:val="005100C1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358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376"/>
    <w:rsid w:val="00526B1E"/>
    <w:rsid w:val="0052740C"/>
    <w:rsid w:val="005275A3"/>
    <w:rsid w:val="00527665"/>
    <w:rsid w:val="00527953"/>
    <w:rsid w:val="00527C9E"/>
    <w:rsid w:val="00527CC0"/>
    <w:rsid w:val="005300AE"/>
    <w:rsid w:val="00530BE0"/>
    <w:rsid w:val="00530EED"/>
    <w:rsid w:val="00530F92"/>
    <w:rsid w:val="00531035"/>
    <w:rsid w:val="0053141C"/>
    <w:rsid w:val="005315C3"/>
    <w:rsid w:val="00532BA1"/>
    <w:rsid w:val="00533706"/>
    <w:rsid w:val="0053384A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379F5"/>
    <w:rsid w:val="00540258"/>
    <w:rsid w:val="00540819"/>
    <w:rsid w:val="00541BC6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359"/>
    <w:rsid w:val="005459F1"/>
    <w:rsid w:val="00545B40"/>
    <w:rsid w:val="00545FB1"/>
    <w:rsid w:val="0054628A"/>
    <w:rsid w:val="0054674E"/>
    <w:rsid w:val="00546ABF"/>
    <w:rsid w:val="00546C22"/>
    <w:rsid w:val="00546EDD"/>
    <w:rsid w:val="005474F0"/>
    <w:rsid w:val="00547B82"/>
    <w:rsid w:val="00550DC7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6267"/>
    <w:rsid w:val="00556628"/>
    <w:rsid w:val="00556A23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039"/>
    <w:rsid w:val="005666A6"/>
    <w:rsid w:val="005668DD"/>
    <w:rsid w:val="00566E7D"/>
    <w:rsid w:val="0057053E"/>
    <w:rsid w:val="005722EA"/>
    <w:rsid w:val="00572B79"/>
    <w:rsid w:val="00572CB3"/>
    <w:rsid w:val="00572F3D"/>
    <w:rsid w:val="005739D6"/>
    <w:rsid w:val="00573D62"/>
    <w:rsid w:val="005744A6"/>
    <w:rsid w:val="0057453F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14B6"/>
    <w:rsid w:val="00591D3A"/>
    <w:rsid w:val="0059303E"/>
    <w:rsid w:val="00594C63"/>
    <w:rsid w:val="00595CFE"/>
    <w:rsid w:val="00595FD7"/>
    <w:rsid w:val="00596689"/>
    <w:rsid w:val="005971E7"/>
    <w:rsid w:val="005973C7"/>
    <w:rsid w:val="00597CF2"/>
    <w:rsid w:val="00597D0B"/>
    <w:rsid w:val="005A0DD9"/>
    <w:rsid w:val="005A0EB0"/>
    <w:rsid w:val="005A180A"/>
    <w:rsid w:val="005A1A50"/>
    <w:rsid w:val="005A28C9"/>
    <w:rsid w:val="005A2CF5"/>
    <w:rsid w:val="005A2FD2"/>
    <w:rsid w:val="005A3227"/>
    <w:rsid w:val="005A322D"/>
    <w:rsid w:val="005A3291"/>
    <w:rsid w:val="005A34D0"/>
    <w:rsid w:val="005A39BC"/>
    <w:rsid w:val="005A3F43"/>
    <w:rsid w:val="005A5AEB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DA9"/>
    <w:rsid w:val="005B3497"/>
    <w:rsid w:val="005B3701"/>
    <w:rsid w:val="005B41B9"/>
    <w:rsid w:val="005B4318"/>
    <w:rsid w:val="005B4481"/>
    <w:rsid w:val="005B4FED"/>
    <w:rsid w:val="005B5033"/>
    <w:rsid w:val="005B55C5"/>
    <w:rsid w:val="005B56F1"/>
    <w:rsid w:val="005B64A1"/>
    <w:rsid w:val="005B65FA"/>
    <w:rsid w:val="005B67F4"/>
    <w:rsid w:val="005B6E7B"/>
    <w:rsid w:val="005B6F9E"/>
    <w:rsid w:val="005B74BC"/>
    <w:rsid w:val="005B781B"/>
    <w:rsid w:val="005B78E1"/>
    <w:rsid w:val="005C01CC"/>
    <w:rsid w:val="005C035B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0A5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3D0"/>
    <w:rsid w:val="005D496B"/>
    <w:rsid w:val="005D5265"/>
    <w:rsid w:val="005D5615"/>
    <w:rsid w:val="005D648F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134"/>
    <w:rsid w:val="006023D3"/>
    <w:rsid w:val="006024D7"/>
    <w:rsid w:val="00602CA9"/>
    <w:rsid w:val="00603268"/>
    <w:rsid w:val="00604415"/>
    <w:rsid w:val="00604448"/>
    <w:rsid w:val="0060482E"/>
    <w:rsid w:val="0060492F"/>
    <w:rsid w:val="006059B7"/>
    <w:rsid w:val="006062E9"/>
    <w:rsid w:val="00606497"/>
    <w:rsid w:val="0060674D"/>
    <w:rsid w:val="0060683A"/>
    <w:rsid w:val="00606B06"/>
    <w:rsid w:val="00606BBD"/>
    <w:rsid w:val="00606C67"/>
    <w:rsid w:val="00606EEB"/>
    <w:rsid w:val="00607007"/>
    <w:rsid w:val="00607E58"/>
    <w:rsid w:val="00610321"/>
    <w:rsid w:val="00610F05"/>
    <w:rsid w:val="00611255"/>
    <w:rsid w:val="0061167F"/>
    <w:rsid w:val="00611769"/>
    <w:rsid w:val="00611ABC"/>
    <w:rsid w:val="0061254B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17EC0"/>
    <w:rsid w:val="0062175D"/>
    <w:rsid w:val="00621BC9"/>
    <w:rsid w:val="00621DBA"/>
    <w:rsid w:val="00622173"/>
    <w:rsid w:val="006224BE"/>
    <w:rsid w:val="006248B1"/>
    <w:rsid w:val="00624DC6"/>
    <w:rsid w:val="00624DE3"/>
    <w:rsid w:val="0062506D"/>
    <w:rsid w:val="00625EB6"/>
    <w:rsid w:val="00625F75"/>
    <w:rsid w:val="006260CF"/>
    <w:rsid w:val="006268EE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2D88"/>
    <w:rsid w:val="006334AA"/>
    <w:rsid w:val="00633549"/>
    <w:rsid w:val="00633590"/>
    <w:rsid w:val="0063396F"/>
    <w:rsid w:val="00633DAB"/>
    <w:rsid w:val="006341F5"/>
    <w:rsid w:val="00634390"/>
    <w:rsid w:val="00634896"/>
    <w:rsid w:val="00636C27"/>
    <w:rsid w:val="00636E82"/>
    <w:rsid w:val="00637502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47BF1"/>
    <w:rsid w:val="0065040C"/>
    <w:rsid w:val="006507EE"/>
    <w:rsid w:val="00650CED"/>
    <w:rsid w:val="0065169B"/>
    <w:rsid w:val="00652049"/>
    <w:rsid w:val="006529F2"/>
    <w:rsid w:val="00652D4A"/>
    <w:rsid w:val="00653CAB"/>
    <w:rsid w:val="00653FBD"/>
    <w:rsid w:val="006545EB"/>
    <w:rsid w:val="00654AB8"/>
    <w:rsid w:val="00654C01"/>
    <w:rsid w:val="006569F9"/>
    <w:rsid w:val="006606DA"/>
    <w:rsid w:val="00661261"/>
    <w:rsid w:val="00662158"/>
    <w:rsid w:val="006625F7"/>
    <w:rsid w:val="0066399F"/>
    <w:rsid w:val="0066456F"/>
    <w:rsid w:val="00664A09"/>
    <w:rsid w:val="006651D7"/>
    <w:rsid w:val="006653B8"/>
    <w:rsid w:val="00665C83"/>
    <w:rsid w:val="006670BC"/>
    <w:rsid w:val="00667487"/>
    <w:rsid w:val="0067048A"/>
    <w:rsid w:val="0067141B"/>
    <w:rsid w:val="00673EF7"/>
    <w:rsid w:val="00674739"/>
    <w:rsid w:val="00674E3E"/>
    <w:rsid w:val="00674F79"/>
    <w:rsid w:val="00674F84"/>
    <w:rsid w:val="0067510C"/>
    <w:rsid w:val="006751B0"/>
    <w:rsid w:val="00675FCE"/>
    <w:rsid w:val="0067654E"/>
    <w:rsid w:val="00677412"/>
    <w:rsid w:val="00677CDF"/>
    <w:rsid w:val="00680483"/>
    <w:rsid w:val="00680D83"/>
    <w:rsid w:val="00680F0A"/>
    <w:rsid w:val="00680F94"/>
    <w:rsid w:val="00681222"/>
    <w:rsid w:val="00681DD5"/>
    <w:rsid w:val="006830A7"/>
    <w:rsid w:val="006832E4"/>
    <w:rsid w:val="00684350"/>
    <w:rsid w:val="00684885"/>
    <w:rsid w:val="00685DB8"/>
    <w:rsid w:val="006875C0"/>
    <w:rsid w:val="006905AC"/>
    <w:rsid w:val="00690BB2"/>
    <w:rsid w:val="00692966"/>
    <w:rsid w:val="00692BAE"/>
    <w:rsid w:val="00692DC6"/>
    <w:rsid w:val="00692E98"/>
    <w:rsid w:val="0069304B"/>
    <w:rsid w:val="00693588"/>
    <w:rsid w:val="006936EA"/>
    <w:rsid w:val="00693792"/>
    <w:rsid w:val="00693963"/>
    <w:rsid w:val="00693C7E"/>
    <w:rsid w:val="006941F3"/>
    <w:rsid w:val="006944EA"/>
    <w:rsid w:val="00694A13"/>
    <w:rsid w:val="00694FAB"/>
    <w:rsid w:val="00695248"/>
    <w:rsid w:val="00695641"/>
    <w:rsid w:val="006959B0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D87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3D7A"/>
    <w:rsid w:val="006B3FE6"/>
    <w:rsid w:val="006B44BC"/>
    <w:rsid w:val="006B5F99"/>
    <w:rsid w:val="006B6DE4"/>
    <w:rsid w:val="006B72D7"/>
    <w:rsid w:val="006B7E14"/>
    <w:rsid w:val="006C018D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D"/>
    <w:rsid w:val="006C543A"/>
    <w:rsid w:val="006C55D9"/>
    <w:rsid w:val="006C571B"/>
    <w:rsid w:val="006C579A"/>
    <w:rsid w:val="006C6253"/>
    <w:rsid w:val="006C6BCA"/>
    <w:rsid w:val="006C7A98"/>
    <w:rsid w:val="006C7C1C"/>
    <w:rsid w:val="006C7D45"/>
    <w:rsid w:val="006D00A4"/>
    <w:rsid w:val="006D1494"/>
    <w:rsid w:val="006D201F"/>
    <w:rsid w:val="006D28E0"/>
    <w:rsid w:val="006D3887"/>
    <w:rsid w:val="006D4398"/>
    <w:rsid w:val="006D4F03"/>
    <w:rsid w:val="006D5514"/>
    <w:rsid w:val="006D63F0"/>
    <w:rsid w:val="006D65F9"/>
    <w:rsid w:val="006D6C66"/>
    <w:rsid w:val="006D6E62"/>
    <w:rsid w:val="006D70F4"/>
    <w:rsid w:val="006E0C66"/>
    <w:rsid w:val="006E1722"/>
    <w:rsid w:val="006E1A85"/>
    <w:rsid w:val="006E1E87"/>
    <w:rsid w:val="006E293A"/>
    <w:rsid w:val="006E2AD2"/>
    <w:rsid w:val="006E3966"/>
    <w:rsid w:val="006E3AFE"/>
    <w:rsid w:val="006E3B39"/>
    <w:rsid w:val="006E4B02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64A2"/>
    <w:rsid w:val="006F6937"/>
    <w:rsid w:val="006F6D6D"/>
    <w:rsid w:val="006F7862"/>
    <w:rsid w:val="006F7DB4"/>
    <w:rsid w:val="007001F6"/>
    <w:rsid w:val="007002E2"/>
    <w:rsid w:val="00700404"/>
    <w:rsid w:val="00700BA3"/>
    <w:rsid w:val="00700F2B"/>
    <w:rsid w:val="007012B4"/>
    <w:rsid w:val="00701A21"/>
    <w:rsid w:val="00701E2E"/>
    <w:rsid w:val="00702BF7"/>
    <w:rsid w:val="00703234"/>
    <w:rsid w:val="00703E46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2217"/>
    <w:rsid w:val="00712F5E"/>
    <w:rsid w:val="007133F7"/>
    <w:rsid w:val="00713ADE"/>
    <w:rsid w:val="00714083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1E74"/>
    <w:rsid w:val="0072230B"/>
    <w:rsid w:val="00722BF1"/>
    <w:rsid w:val="00723609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6E65"/>
    <w:rsid w:val="00727FE4"/>
    <w:rsid w:val="007322AB"/>
    <w:rsid w:val="00732A05"/>
    <w:rsid w:val="00732C68"/>
    <w:rsid w:val="007336A0"/>
    <w:rsid w:val="00733B3A"/>
    <w:rsid w:val="00733F62"/>
    <w:rsid w:val="00734235"/>
    <w:rsid w:val="00734929"/>
    <w:rsid w:val="0073507A"/>
    <w:rsid w:val="00736866"/>
    <w:rsid w:val="00736B02"/>
    <w:rsid w:val="00736B55"/>
    <w:rsid w:val="0073761D"/>
    <w:rsid w:val="00737B89"/>
    <w:rsid w:val="0074027B"/>
    <w:rsid w:val="00740BB5"/>
    <w:rsid w:val="0074124C"/>
    <w:rsid w:val="00741F61"/>
    <w:rsid w:val="0074398E"/>
    <w:rsid w:val="00743FD7"/>
    <w:rsid w:val="0074408B"/>
    <w:rsid w:val="0074447E"/>
    <w:rsid w:val="007444DD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50A76"/>
    <w:rsid w:val="00751560"/>
    <w:rsid w:val="007520FA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94E"/>
    <w:rsid w:val="0076053C"/>
    <w:rsid w:val="00760B9E"/>
    <w:rsid w:val="007611BA"/>
    <w:rsid w:val="00761A0E"/>
    <w:rsid w:val="00761ED1"/>
    <w:rsid w:val="0076202E"/>
    <w:rsid w:val="007620B6"/>
    <w:rsid w:val="00763071"/>
    <w:rsid w:val="00763ADA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C"/>
    <w:rsid w:val="007725BE"/>
    <w:rsid w:val="00772C60"/>
    <w:rsid w:val="00772C6C"/>
    <w:rsid w:val="0077346E"/>
    <w:rsid w:val="00773784"/>
    <w:rsid w:val="00773A01"/>
    <w:rsid w:val="00773E67"/>
    <w:rsid w:val="007743A7"/>
    <w:rsid w:val="00774564"/>
    <w:rsid w:val="00774D3D"/>
    <w:rsid w:val="00774D9E"/>
    <w:rsid w:val="00774FB4"/>
    <w:rsid w:val="00775936"/>
    <w:rsid w:val="00776282"/>
    <w:rsid w:val="00776493"/>
    <w:rsid w:val="0077723C"/>
    <w:rsid w:val="0077736E"/>
    <w:rsid w:val="0078072C"/>
    <w:rsid w:val="00780C98"/>
    <w:rsid w:val="0078114A"/>
    <w:rsid w:val="007811C7"/>
    <w:rsid w:val="007816E7"/>
    <w:rsid w:val="007824D3"/>
    <w:rsid w:val="00782946"/>
    <w:rsid w:val="00782B54"/>
    <w:rsid w:val="00782C0A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C4B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9FC"/>
    <w:rsid w:val="00796E66"/>
    <w:rsid w:val="007A0229"/>
    <w:rsid w:val="007A0DCC"/>
    <w:rsid w:val="007A1680"/>
    <w:rsid w:val="007A1A0C"/>
    <w:rsid w:val="007A216E"/>
    <w:rsid w:val="007A267E"/>
    <w:rsid w:val="007A2A0B"/>
    <w:rsid w:val="007A2DBB"/>
    <w:rsid w:val="007A3833"/>
    <w:rsid w:val="007A4187"/>
    <w:rsid w:val="007A58BD"/>
    <w:rsid w:val="007A69A3"/>
    <w:rsid w:val="007A6AD7"/>
    <w:rsid w:val="007A6E29"/>
    <w:rsid w:val="007A6E48"/>
    <w:rsid w:val="007A7202"/>
    <w:rsid w:val="007A7E29"/>
    <w:rsid w:val="007B01A4"/>
    <w:rsid w:val="007B0666"/>
    <w:rsid w:val="007B0E86"/>
    <w:rsid w:val="007B19A5"/>
    <w:rsid w:val="007B1C08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31C0"/>
    <w:rsid w:val="007C35E5"/>
    <w:rsid w:val="007C38EF"/>
    <w:rsid w:val="007C3C1B"/>
    <w:rsid w:val="007C3F4F"/>
    <w:rsid w:val="007C42DE"/>
    <w:rsid w:val="007C5538"/>
    <w:rsid w:val="007C5A07"/>
    <w:rsid w:val="007C5F71"/>
    <w:rsid w:val="007C68C8"/>
    <w:rsid w:val="007C6A6A"/>
    <w:rsid w:val="007C6E13"/>
    <w:rsid w:val="007C6EC1"/>
    <w:rsid w:val="007C7160"/>
    <w:rsid w:val="007C7765"/>
    <w:rsid w:val="007C785B"/>
    <w:rsid w:val="007C7EA6"/>
    <w:rsid w:val="007D12A9"/>
    <w:rsid w:val="007D159B"/>
    <w:rsid w:val="007D1B40"/>
    <w:rsid w:val="007D1E4F"/>
    <w:rsid w:val="007D33AF"/>
    <w:rsid w:val="007D3632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2FBE"/>
    <w:rsid w:val="007E33AC"/>
    <w:rsid w:val="007E3D9B"/>
    <w:rsid w:val="007E4269"/>
    <w:rsid w:val="007E4436"/>
    <w:rsid w:val="007E452D"/>
    <w:rsid w:val="007E4FA7"/>
    <w:rsid w:val="007E5172"/>
    <w:rsid w:val="007E549C"/>
    <w:rsid w:val="007E5A53"/>
    <w:rsid w:val="007E5BB5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592D"/>
    <w:rsid w:val="007F62A3"/>
    <w:rsid w:val="007F6B55"/>
    <w:rsid w:val="007F6E00"/>
    <w:rsid w:val="008001DB"/>
    <w:rsid w:val="00800BC3"/>
    <w:rsid w:val="008012D3"/>
    <w:rsid w:val="0080137C"/>
    <w:rsid w:val="008013F3"/>
    <w:rsid w:val="008015AE"/>
    <w:rsid w:val="008016DA"/>
    <w:rsid w:val="00802691"/>
    <w:rsid w:val="00802E92"/>
    <w:rsid w:val="00804C6F"/>
    <w:rsid w:val="00805186"/>
    <w:rsid w:val="00805348"/>
    <w:rsid w:val="00805397"/>
    <w:rsid w:val="00805E1E"/>
    <w:rsid w:val="008067EF"/>
    <w:rsid w:val="008068D4"/>
    <w:rsid w:val="00807EBA"/>
    <w:rsid w:val="00810C6B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5BD"/>
    <w:rsid w:val="00815F16"/>
    <w:rsid w:val="0081737F"/>
    <w:rsid w:val="008174F3"/>
    <w:rsid w:val="008202A6"/>
    <w:rsid w:val="0082057F"/>
    <w:rsid w:val="00820A4C"/>
    <w:rsid w:val="00820E63"/>
    <w:rsid w:val="0082139C"/>
    <w:rsid w:val="0082162C"/>
    <w:rsid w:val="00822229"/>
    <w:rsid w:val="00822DD4"/>
    <w:rsid w:val="00823318"/>
    <w:rsid w:val="00823354"/>
    <w:rsid w:val="00823EB9"/>
    <w:rsid w:val="00824384"/>
    <w:rsid w:val="008259BB"/>
    <w:rsid w:val="00825C53"/>
    <w:rsid w:val="00825E11"/>
    <w:rsid w:val="0083038C"/>
    <w:rsid w:val="0083069B"/>
    <w:rsid w:val="0083074F"/>
    <w:rsid w:val="008308A3"/>
    <w:rsid w:val="008309B4"/>
    <w:rsid w:val="008318B2"/>
    <w:rsid w:val="00831A2B"/>
    <w:rsid w:val="00831ABB"/>
    <w:rsid w:val="00833972"/>
    <w:rsid w:val="00834494"/>
    <w:rsid w:val="0083477D"/>
    <w:rsid w:val="00834961"/>
    <w:rsid w:val="00834A10"/>
    <w:rsid w:val="00834B72"/>
    <w:rsid w:val="00834F64"/>
    <w:rsid w:val="008357EB"/>
    <w:rsid w:val="00835A36"/>
    <w:rsid w:val="00836663"/>
    <w:rsid w:val="008366A3"/>
    <w:rsid w:val="00836B80"/>
    <w:rsid w:val="00836BD1"/>
    <w:rsid w:val="008370C5"/>
    <w:rsid w:val="00837F9C"/>
    <w:rsid w:val="00840D08"/>
    <w:rsid w:val="00841DF2"/>
    <w:rsid w:val="0084270C"/>
    <w:rsid w:val="00842A4C"/>
    <w:rsid w:val="00842F1B"/>
    <w:rsid w:val="008432B8"/>
    <w:rsid w:val="0084407C"/>
    <w:rsid w:val="008445CC"/>
    <w:rsid w:val="008450CF"/>
    <w:rsid w:val="008459D5"/>
    <w:rsid w:val="008460C2"/>
    <w:rsid w:val="0084638A"/>
    <w:rsid w:val="00846766"/>
    <w:rsid w:val="00847982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019C"/>
    <w:rsid w:val="00861FB5"/>
    <w:rsid w:val="00862482"/>
    <w:rsid w:val="008628ED"/>
    <w:rsid w:val="00862A7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254C"/>
    <w:rsid w:val="008734D3"/>
    <w:rsid w:val="00873F4B"/>
    <w:rsid w:val="00874020"/>
    <w:rsid w:val="00874293"/>
    <w:rsid w:val="008743E1"/>
    <w:rsid w:val="00874D05"/>
    <w:rsid w:val="008758AF"/>
    <w:rsid w:val="00875CAB"/>
    <w:rsid w:val="008763BF"/>
    <w:rsid w:val="0087672B"/>
    <w:rsid w:val="00876E4D"/>
    <w:rsid w:val="00876FA3"/>
    <w:rsid w:val="008771C3"/>
    <w:rsid w:val="0087724A"/>
    <w:rsid w:val="00877A59"/>
    <w:rsid w:val="00877ABF"/>
    <w:rsid w:val="00877EA3"/>
    <w:rsid w:val="00880030"/>
    <w:rsid w:val="008805DD"/>
    <w:rsid w:val="00880883"/>
    <w:rsid w:val="008814D2"/>
    <w:rsid w:val="00882031"/>
    <w:rsid w:val="00882832"/>
    <w:rsid w:val="00882A40"/>
    <w:rsid w:val="00882B3C"/>
    <w:rsid w:val="00883629"/>
    <w:rsid w:val="00883F71"/>
    <w:rsid w:val="00884728"/>
    <w:rsid w:val="008859FE"/>
    <w:rsid w:val="00885D93"/>
    <w:rsid w:val="00885F29"/>
    <w:rsid w:val="0088618B"/>
    <w:rsid w:val="00886207"/>
    <w:rsid w:val="00890051"/>
    <w:rsid w:val="0089092D"/>
    <w:rsid w:val="008914EB"/>
    <w:rsid w:val="00891B62"/>
    <w:rsid w:val="0089205B"/>
    <w:rsid w:val="00892331"/>
    <w:rsid w:val="00892901"/>
    <w:rsid w:val="00892CAB"/>
    <w:rsid w:val="00892F0A"/>
    <w:rsid w:val="00893082"/>
    <w:rsid w:val="0089358D"/>
    <w:rsid w:val="008935F6"/>
    <w:rsid w:val="00893A28"/>
    <w:rsid w:val="00894787"/>
    <w:rsid w:val="00894B8D"/>
    <w:rsid w:val="00894F90"/>
    <w:rsid w:val="00895AFE"/>
    <w:rsid w:val="00896C6F"/>
    <w:rsid w:val="00897194"/>
    <w:rsid w:val="00897491"/>
    <w:rsid w:val="00897BA7"/>
    <w:rsid w:val="008A12F7"/>
    <w:rsid w:val="008A1394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A7C3C"/>
    <w:rsid w:val="008B00B4"/>
    <w:rsid w:val="008B0812"/>
    <w:rsid w:val="008B0FAA"/>
    <w:rsid w:val="008B23DD"/>
    <w:rsid w:val="008B2603"/>
    <w:rsid w:val="008B2FC7"/>
    <w:rsid w:val="008B3740"/>
    <w:rsid w:val="008B3FB4"/>
    <w:rsid w:val="008B41B6"/>
    <w:rsid w:val="008B4C90"/>
    <w:rsid w:val="008B5048"/>
    <w:rsid w:val="008B55B6"/>
    <w:rsid w:val="008B6A48"/>
    <w:rsid w:val="008B6AC0"/>
    <w:rsid w:val="008B6D8C"/>
    <w:rsid w:val="008B7096"/>
    <w:rsid w:val="008B7D8D"/>
    <w:rsid w:val="008C057D"/>
    <w:rsid w:val="008C062A"/>
    <w:rsid w:val="008C0C41"/>
    <w:rsid w:val="008C0CB2"/>
    <w:rsid w:val="008C0DD3"/>
    <w:rsid w:val="008C38FE"/>
    <w:rsid w:val="008C390C"/>
    <w:rsid w:val="008C4C2A"/>
    <w:rsid w:val="008C5279"/>
    <w:rsid w:val="008C5302"/>
    <w:rsid w:val="008C631E"/>
    <w:rsid w:val="008C6BD6"/>
    <w:rsid w:val="008C7085"/>
    <w:rsid w:val="008C746E"/>
    <w:rsid w:val="008C78B4"/>
    <w:rsid w:val="008C7C0C"/>
    <w:rsid w:val="008D08A2"/>
    <w:rsid w:val="008D0AA7"/>
    <w:rsid w:val="008D0C6D"/>
    <w:rsid w:val="008D1B2B"/>
    <w:rsid w:val="008D1BD0"/>
    <w:rsid w:val="008D3148"/>
    <w:rsid w:val="008D3554"/>
    <w:rsid w:val="008D35B0"/>
    <w:rsid w:val="008D4264"/>
    <w:rsid w:val="008D4776"/>
    <w:rsid w:val="008D5356"/>
    <w:rsid w:val="008D537E"/>
    <w:rsid w:val="008D54E9"/>
    <w:rsid w:val="008D588A"/>
    <w:rsid w:val="008D5A93"/>
    <w:rsid w:val="008D6443"/>
    <w:rsid w:val="008D6EE1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6DC"/>
    <w:rsid w:val="008E3A65"/>
    <w:rsid w:val="008E44FB"/>
    <w:rsid w:val="008E4538"/>
    <w:rsid w:val="008E4E89"/>
    <w:rsid w:val="008E518B"/>
    <w:rsid w:val="008E544F"/>
    <w:rsid w:val="008E6782"/>
    <w:rsid w:val="008E753A"/>
    <w:rsid w:val="008F0A44"/>
    <w:rsid w:val="008F0E9B"/>
    <w:rsid w:val="008F0F4E"/>
    <w:rsid w:val="008F15A3"/>
    <w:rsid w:val="008F242B"/>
    <w:rsid w:val="008F2861"/>
    <w:rsid w:val="008F515D"/>
    <w:rsid w:val="008F541C"/>
    <w:rsid w:val="008F58A1"/>
    <w:rsid w:val="008F5CB1"/>
    <w:rsid w:val="008F5E1F"/>
    <w:rsid w:val="008F5F2E"/>
    <w:rsid w:val="008F7378"/>
    <w:rsid w:val="008F7415"/>
    <w:rsid w:val="008F74F1"/>
    <w:rsid w:val="008F7562"/>
    <w:rsid w:val="008F7730"/>
    <w:rsid w:val="008F7813"/>
    <w:rsid w:val="0090042C"/>
    <w:rsid w:val="0090096D"/>
    <w:rsid w:val="00900C64"/>
    <w:rsid w:val="00900EFF"/>
    <w:rsid w:val="009012F7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0732"/>
    <w:rsid w:val="00911251"/>
    <w:rsid w:val="00911BBF"/>
    <w:rsid w:val="009121E6"/>
    <w:rsid w:val="00912599"/>
    <w:rsid w:val="00913C0F"/>
    <w:rsid w:val="00913F30"/>
    <w:rsid w:val="00913F4C"/>
    <w:rsid w:val="009144A2"/>
    <w:rsid w:val="009144DB"/>
    <w:rsid w:val="00914E82"/>
    <w:rsid w:val="0091502A"/>
    <w:rsid w:val="00915319"/>
    <w:rsid w:val="00915AEE"/>
    <w:rsid w:val="00915F2F"/>
    <w:rsid w:val="00916634"/>
    <w:rsid w:val="00916A9E"/>
    <w:rsid w:val="00917106"/>
    <w:rsid w:val="009171B9"/>
    <w:rsid w:val="00917714"/>
    <w:rsid w:val="009177A5"/>
    <w:rsid w:val="009203AB"/>
    <w:rsid w:val="00920CE7"/>
    <w:rsid w:val="0092159F"/>
    <w:rsid w:val="009217C8"/>
    <w:rsid w:val="00921F29"/>
    <w:rsid w:val="00922337"/>
    <w:rsid w:val="00922D08"/>
    <w:rsid w:val="00922D6E"/>
    <w:rsid w:val="00922E7A"/>
    <w:rsid w:val="00923008"/>
    <w:rsid w:val="00924328"/>
    <w:rsid w:val="00924B4F"/>
    <w:rsid w:val="00924BA8"/>
    <w:rsid w:val="00925188"/>
    <w:rsid w:val="00925A36"/>
    <w:rsid w:val="00926117"/>
    <w:rsid w:val="009272A6"/>
    <w:rsid w:val="00927A7E"/>
    <w:rsid w:val="00927CFE"/>
    <w:rsid w:val="0093068D"/>
    <w:rsid w:val="00930957"/>
    <w:rsid w:val="00931976"/>
    <w:rsid w:val="00931CE8"/>
    <w:rsid w:val="009324A3"/>
    <w:rsid w:val="00932DA6"/>
    <w:rsid w:val="0093334C"/>
    <w:rsid w:val="00933395"/>
    <w:rsid w:val="00933CCA"/>
    <w:rsid w:val="00934615"/>
    <w:rsid w:val="00934F28"/>
    <w:rsid w:val="00935228"/>
    <w:rsid w:val="009352D8"/>
    <w:rsid w:val="00935309"/>
    <w:rsid w:val="009362AB"/>
    <w:rsid w:val="009404CC"/>
    <w:rsid w:val="00940586"/>
    <w:rsid w:val="00941FC7"/>
    <w:rsid w:val="009430FD"/>
    <w:rsid w:val="00943150"/>
    <w:rsid w:val="009433F0"/>
    <w:rsid w:val="00943D03"/>
    <w:rsid w:val="00943D6F"/>
    <w:rsid w:val="00944345"/>
    <w:rsid w:val="0094450C"/>
    <w:rsid w:val="00945935"/>
    <w:rsid w:val="00945D16"/>
    <w:rsid w:val="009466BC"/>
    <w:rsid w:val="009466E6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52A"/>
    <w:rsid w:val="009536A8"/>
    <w:rsid w:val="00953D4F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78D"/>
    <w:rsid w:val="00962FA7"/>
    <w:rsid w:val="0096311F"/>
    <w:rsid w:val="0096368F"/>
    <w:rsid w:val="00963CCD"/>
    <w:rsid w:val="009641C0"/>
    <w:rsid w:val="00964264"/>
    <w:rsid w:val="00964F47"/>
    <w:rsid w:val="00965004"/>
    <w:rsid w:val="009658F9"/>
    <w:rsid w:val="00965A51"/>
    <w:rsid w:val="00965A56"/>
    <w:rsid w:val="0096627C"/>
    <w:rsid w:val="00966F3F"/>
    <w:rsid w:val="00967476"/>
    <w:rsid w:val="0097032C"/>
    <w:rsid w:val="00970462"/>
    <w:rsid w:val="00970636"/>
    <w:rsid w:val="00970A12"/>
    <w:rsid w:val="00971586"/>
    <w:rsid w:val="009715FE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6D59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27A5"/>
    <w:rsid w:val="00982D03"/>
    <w:rsid w:val="009830DF"/>
    <w:rsid w:val="00983238"/>
    <w:rsid w:val="0098342D"/>
    <w:rsid w:val="009835AF"/>
    <w:rsid w:val="00984410"/>
    <w:rsid w:val="0098443D"/>
    <w:rsid w:val="00984D8D"/>
    <w:rsid w:val="00985193"/>
    <w:rsid w:val="00985607"/>
    <w:rsid w:val="00986439"/>
    <w:rsid w:val="009866A0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31E"/>
    <w:rsid w:val="009A1518"/>
    <w:rsid w:val="009A1C9E"/>
    <w:rsid w:val="009A1D1B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A7A16"/>
    <w:rsid w:val="009B013E"/>
    <w:rsid w:val="009B01E9"/>
    <w:rsid w:val="009B036D"/>
    <w:rsid w:val="009B089B"/>
    <w:rsid w:val="009B0AF2"/>
    <w:rsid w:val="009B0B5F"/>
    <w:rsid w:val="009B0FA6"/>
    <w:rsid w:val="009B1319"/>
    <w:rsid w:val="009B157C"/>
    <w:rsid w:val="009B1694"/>
    <w:rsid w:val="009B1FA4"/>
    <w:rsid w:val="009B2215"/>
    <w:rsid w:val="009B23CB"/>
    <w:rsid w:val="009B27AA"/>
    <w:rsid w:val="009B2D94"/>
    <w:rsid w:val="009B3146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9D2"/>
    <w:rsid w:val="009B7BB7"/>
    <w:rsid w:val="009C0555"/>
    <w:rsid w:val="009C06DA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5C51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0BB"/>
    <w:rsid w:val="009D26AF"/>
    <w:rsid w:val="009D3131"/>
    <w:rsid w:val="009D3791"/>
    <w:rsid w:val="009D3BB3"/>
    <w:rsid w:val="009D3EE8"/>
    <w:rsid w:val="009D4769"/>
    <w:rsid w:val="009D56DE"/>
    <w:rsid w:val="009D5D3B"/>
    <w:rsid w:val="009D6453"/>
    <w:rsid w:val="009D6525"/>
    <w:rsid w:val="009D6B2A"/>
    <w:rsid w:val="009D73B9"/>
    <w:rsid w:val="009D7A52"/>
    <w:rsid w:val="009D7EB8"/>
    <w:rsid w:val="009E053A"/>
    <w:rsid w:val="009E05CB"/>
    <w:rsid w:val="009E0DD0"/>
    <w:rsid w:val="009E107C"/>
    <w:rsid w:val="009E15A5"/>
    <w:rsid w:val="009E2C63"/>
    <w:rsid w:val="009E2DB0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AC7"/>
    <w:rsid w:val="009F0D22"/>
    <w:rsid w:val="009F13D8"/>
    <w:rsid w:val="009F1731"/>
    <w:rsid w:val="009F1ECE"/>
    <w:rsid w:val="009F27E3"/>
    <w:rsid w:val="009F2E12"/>
    <w:rsid w:val="009F364C"/>
    <w:rsid w:val="009F36A9"/>
    <w:rsid w:val="009F3D65"/>
    <w:rsid w:val="009F4953"/>
    <w:rsid w:val="009F4FA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91A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2E6"/>
    <w:rsid w:val="00A058A7"/>
    <w:rsid w:val="00A05C3C"/>
    <w:rsid w:val="00A06130"/>
    <w:rsid w:val="00A065DB"/>
    <w:rsid w:val="00A068FB"/>
    <w:rsid w:val="00A0749F"/>
    <w:rsid w:val="00A102F9"/>
    <w:rsid w:val="00A109D9"/>
    <w:rsid w:val="00A10EB8"/>
    <w:rsid w:val="00A114FA"/>
    <w:rsid w:val="00A11EC8"/>
    <w:rsid w:val="00A125EA"/>
    <w:rsid w:val="00A1268E"/>
    <w:rsid w:val="00A128F0"/>
    <w:rsid w:val="00A13E4F"/>
    <w:rsid w:val="00A151EC"/>
    <w:rsid w:val="00A15C06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207A"/>
    <w:rsid w:val="00A33806"/>
    <w:rsid w:val="00A344C1"/>
    <w:rsid w:val="00A346C2"/>
    <w:rsid w:val="00A34D24"/>
    <w:rsid w:val="00A35C0F"/>
    <w:rsid w:val="00A36491"/>
    <w:rsid w:val="00A3734B"/>
    <w:rsid w:val="00A379C0"/>
    <w:rsid w:val="00A37BF6"/>
    <w:rsid w:val="00A41225"/>
    <w:rsid w:val="00A41770"/>
    <w:rsid w:val="00A41E9D"/>
    <w:rsid w:val="00A42207"/>
    <w:rsid w:val="00A422D9"/>
    <w:rsid w:val="00A428BB"/>
    <w:rsid w:val="00A42B54"/>
    <w:rsid w:val="00A42CF0"/>
    <w:rsid w:val="00A446DD"/>
    <w:rsid w:val="00A44D8E"/>
    <w:rsid w:val="00A46277"/>
    <w:rsid w:val="00A4712C"/>
    <w:rsid w:val="00A47630"/>
    <w:rsid w:val="00A479F0"/>
    <w:rsid w:val="00A47A22"/>
    <w:rsid w:val="00A50180"/>
    <w:rsid w:val="00A505DD"/>
    <w:rsid w:val="00A511A1"/>
    <w:rsid w:val="00A51BE9"/>
    <w:rsid w:val="00A51EC0"/>
    <w:rsid w:val="00A51F9C"/>
    <w:rsid w:val="00A5290A"/>
    <w:rsid w:val="00A52C8F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BFA"/>
    <w:rsid w:val="00A5792F"/>
    <w:rsid w:val="00A57C60"/>
    <w:rsid w:val="00A57C85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8FC"/>
    <w:rsid w:val="00A65F0C"/>
    <w:rsid w:val="00A663D9"/>
    <w:rsid w:val="00A6681C"/>
    <w:rsid w:val="00A67245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974"/>
    <w:rsid w:val="00A74262"/>
    <w:rsid w:val="00A7439B"/>
    <w:rsid w:val="00A75855"/>
    <w:rsid w:val="00A75B35"/>
    <w:rsid w:val="00A75BAE"/>
    <w:rsid w:val="00A76179"/>
    <w:rsid w:val="00A7638F"/>
    <w:rsid w:val="00A76E3C"/>
    <w:rsid w:val="00A773BD"/>
    <w:rsid w:val="00A80061"/>
    <w:rsid w:val="00A80106"/>
    <w:rsid w:val="00A80364"/>
    <w:rsid w:val="00A817D0"/>
    <w:rsid w:val="00A818E5"/>
    <w:rsid w:val="00A81EE4"/>
    <w:rsid w:val="00A8214F"/>
    <w:rsid w:val="00A8334F"/>
    <w:rsid w:val="00A8391A"/>
    <w:rsid w:val="00A83B5B"/>
    <w:rsid w:val="00A83CB3"/>
    <w:rsid w:val="00A83F76"/>
    <w:rsid w:val="00A8454C"/>
    <w:rsid w:val="00A8483D"/>
    <w:rsid w:val="00A848C8"/>
    <w:rsid w:val="00A87596"/>
    <w:rsid w:val="00A87D03"/>
    <w:rsid w:val="00A87DB2"/>
    <w:rsid w:val="00A9164A"/>
    <w:rsid w:val="00A917EB"/>
    <w:rsid w:val="00A91920"/>
    <w:rsid w:val="00A925CD"/>
    <w:rsid w:val="00A92728"/>
    <w:rsid w:val="00A92944"/>
    <w:rsid w:val="00A949BB"/>
    <w:rsid w:val="00A949DC"/>
    <w:rsid w:val="00A94C5A"/>
    <w:rsid w:val="00A94FFD"/>
    <w:rsid w:val="00A9592F"/>
    <w:rsid w:val="00A95EDA"/>
    <w:rsid w:val="00A96831"/>
    <w:rsid w:val="00A96EB4"/>
    <w:rsid w:val="00A9777E"/>
    <w:rsid w:val="00A97B12"/>
    <w:rsid w:val="00AA05A2"/>
    <w:rsid w:val="00AA0F94"/>
    <w:rsid w:val="00AA11B9"/>
    <w:rsid w:val="00AA1B39"/>
    <w:rsid w:val="00AA1CD7"/>
    <w:rsid w:val="00AA32F4"/>
    <w:rsid w:val="00AA337B"/>
    <w:rsid w:val="00AA3E0B"/>
    <w:rsid w:val="00AA3E88"/>
    <w:rsid w:val="00AA4013"/>
    <w:rsid w:val="00AA4A22"/>
    <w:rsid w:val="00AA4B15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3C7"/>
    <w:rsid w:val="00AB26F1"/>
    <w:rsid w:val="00AB2BE1"/>
    <w:rsid w:val="00AB3AC1"/>
    <w:rsid w:val="00AB403E"/>
    <w:rsid w:val="00AB4CE0"/>
    <w:rsid w:val="00AB4D90"/>
    <w:rsid w:val="00AB5560"/>
    <w:rsid w:val="00AB5BD3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A12"/>
    <w:rsid w:val="00AC7FE8"/>
    <w:rsid w:val="00AD0247"/>
    <w:rsid w:val="00AD095F"/>
    <w:rsid w:val="00AD0DA5"/>
    <w:rsid w:val="00AD159C"/>
    <w:rsid w:val="00AD1838"/>
    <w:rsid w:val="00AD1AC8"/>
    <w:rsid w:val="00AD2466"/>
    <w:rsid w:val="00AD2982"/>
    <w:rsid w:val="00AD2E05"/>
    <w:rsid w:val="00AD35EC"/>
    <w:rsid w:val="00AD36F1"/>
    <w:rsid w:val="00AD4331"/>
    <w:rsid w:val="00AD5663"/>
    <w:rsid w:val="00AD578F"/>
    <w:rsid w:val="00AD6200"/>
    <w:rsid w:val="00AD67C7"/>
    <w:rsid w:val="00AD68B3"/>
    <w:rsid w:val="00AD766F"/>
    <w:rsid w:val="00AE015E"/>
    <w:rsid w:val="00AE06FF"/>
    <w:rsid w:val="00AE0FBE"/>
    <w:rsid w:val="00AE1106"/>
    <w:rsid w:val="00AE1AE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0F7F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0D6"/>
    <w:rsid w:val="00AF751F"/>
    <w:rsid w:val="00AF7D8E"/>
    <w:rsid w:val="00B0001B"/>
    <w:rsid w:val="00B004C6"/>
    <w:rsid w:val="00B0059F"/>
    <w:rsid w:val="00B007E9"/>
    <w:rsid w:val="00B00C8E"/>
    <w:rsid w:val="00B0113D"/>
    <w:rsid w:val="00B018D2"/>
    <w:rsid w:val="00B0229E"/>
    <w:rsid w:val="00B02758"/>
    <w:rsid w:val="00B033F1"/>
    <w:rsid w:val="00B03489"/>
    <w:rsid w:val="00B03599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1A"/>
    <w:rsid w:val="00B106DC"/>
    <w:rsid w:val="00B116E0"/>
    <w:rsid w:val="00B11C71"/>
    <w:rsid w:val="00B1254A"/>
    <w:rsid w:val="00B12948"/>
    <w:rsid w:val="00B13AA1"/>
    <w:rsid w:val="00B146C8"/>
    <w:rsid w:val="00B14E19"/>
    <w:rsid w:val="00B15B00"/>
    <w:rsid w:val="00B15BF9"/>
    <w:rsid w:val="00B15DBC"/>
    <w:rsid w:val="00B16FE6"/>
    <w:rsid w:val="00B170F6"/>
    <w:rsid w:val="00B173C8"/>
    <w:rsid w:val="00B1783F"/>
    <w:rsid w:val="00B17B19"/>
    <w:rsid w:val="00B20301"/>
    <w:rsid w:val="00B20EC5"/>
    <w:rsid w:val="00B21B7A"/>
    <w:rsid w:val="00B22417"/>
    <w:rsid w:val="00B228D3"/>
    <w:rsid w:val="00B22CB0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225F"/>
    <w:rsid w:val="00B32787"/>
    <w:rsid w:val="00B3337A"/>
    <w:rsid w:val="00B339A9"/>
    <w:rsid w:val="00B340C5"/>
    <w:rsid w:val="00B34915"/>
    <w:rsid w:val="00B34FAE"/>
    <w:rsid w:val="00B35DA2"/>
    <w:rsid w:val="00B366DE"/>
    <w:rsid w:val="00B37202"/>
    <w:rsid w:val="00B37607"/>
    <w:rsid w:val="00B40401"/>
    <w:rsid w:val="00B40908"/>
    <w:rsid w:val="00B40D1D"/>
    <w:rsid w:val="00B40E7F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77D8"/>
    <w:rsid w:val="00B500CB"/>
    <w:rsid w:val="00B503CA"/>
    <w:rsid w:val="00B50C13"/>
    <w:rsid w:val="00B50F1B"/>
    <w:rsid w:val="00B51C31"/>
    <w:rsid w:val="00B5281E"/>
    <w:rsid w:val="00B53028"/>
    <w:rsid w:val="00B53652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228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732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E5C"/>
    <w:rsid w:val="00B73EB7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252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0E6"/>
    <w:rsid w:val="00B908A8"/>
    <w:rsid w:val="00B916C6"/>
    <w:rsid w:val="00B92D98"/>
    <w:rsid w:val="00B92EC3"/>
    <w:rsid w:val="00B9350A"/>
    <w:rsid w:val="00B935C6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D2"/>
    <w:rsid w:val="00B97CE2"/>
    <w:rsid w:val="00BA06E9"/>
    <w:rsid w:val="00BA07B2"/>
    <w:rsid w:val="00BA0A43"/>
    <w:rsid w:val="00BA0FEC"/>
    <w:rsid w:val="00BA13B6"/>
    <w:rsid w:val="00BA2FEC"/>
    <w:rsid w:val="00BA3680"/>
    <w:rsid w:val="00BA37F6"/>
    <w:rsid w:val="00BA3C48"/>
    <w:rsid w:val="00BA4367"/>
    <w:rsid w:val="00BA4809"/>
    <w:rsid w:val="00BA4A71"/>
    <w:rsid w:val="00BA500B"/>
    <w:rsid w:val="00BA5052"/>
    <w:rsid w:val="00BA5423"/>
    <w:rsid w:val="00BA5A91"/>
    <w:rsid w:val="00BA6944"/>
    <w:rsid w:val="00BA6C03"/>
    <w:rsid w:val="00BA74B7"/>
    <w:rsid w:val="00BA75B4"/>
    <w:rsid w:val="00BB05CA"/>
    <w:rsid w:val="00BB0916"/>
    <w:rsid w:val="00BB167C"/>
    <w:rsid w:val="00BB2395"/>
    <w:rsid w:val="00BB2449"/>
    <w:rsid w:val="00BB28ED"/>
    <w:rsid w:val="00BB2984"/>
    <w:rsid w:val="00BB2FB3"/>
    <w:rsid w:val="00BB372D"/>
    <w:rsid w:val="00BB3C30"/>
    <w:rsid w:val="00BB3D02"/>
    <w:rsid w:val="00BB60B4"/>
    <w:rsid w:val="00BB63B3"/>
    <w:rsid w:val="00BB6658"/>
    <w:rsid w:val="00BB6B1C"/>
    <w:rsid w:val="00BB7C89"/>
    <w:rsid w:val="00BC0130"/>
    <w:rsid w:val="00BC014A"/>
    <w:rsid w:val="00BC0E70"/>
    <w:rsid w:val="00BC0F47"/>
    <w:rsid w:val="00BC1F1E"/>
    <w:rsid w:val="00BC2E5F"/>
    <w:rsid w:val="00BC3196"/>
    <w:rsid w:val="00BC3284"/>
    <w:rsid w:val="00BC3516"/>
    <w:rsid w:val="00BC3935"/>
    <w:rsid w:val="00BC4225"/>
    <w:rsid w:val="00BC5162"/>
    <w:rsid w:val="00BC520E"/>
    <w:rsid w:val="00BC575E"/>
    <w:rsid w:val="00BC5B96"/>
    <w:rsid w:val="00BC6567"/>
    <w:rsid w:val="00BC7437"/>
    <w:rsid w:val="00BC7BEB"/>
    <w:rsid w:val="00BC7DE7"/>
    <w:rsid w:val="00BD1BDD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DB4"/>
    <w:rsid w:val="00BD655C"/>
    <w:rsid w:val="00BD699C"/>
    <w:rsid w:val="00BD6EC2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964"/>
    <w:rsid w:val="00BF0DA4"/>
    <w:rsid w:val="00BF0EB6"/>
    <w:rsid w:val="00BF0FB0"/>
    <w:rsid w:val="00BF2473"/>
    <w:rsid w:val="00BF2BE6"/>
    <w:rsid w:val="00BF2C6B"/>
    <w:rsid w:val="00BF2CA2"/>
    <w:rsid w:val="00BF4694"/>
    <w:rsid w:val="00BF4822"/>
    <w:rsid w:val="00BF5289"/>
    <w:rsid w:val="00BF5768"/>
    <w:rsid w:val="00BF6602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A8B"/>
    <w:rsid w:val="00C02CC3"/>
    <w:rsid w:val="00C03226"/>
    <w:rsid w:val="00C03483"/>
    <w:rsid w:val="00C03E0B"/>
    <w:rsid w:val="00C03E79"/>
    <w:rsid w:val="00C048CA"/>
    <w:rsid w:val="00C0498F"/>
    <w:rsid w:val="00C04F92"/>
    <w:rsid w:val="00C05C61"/>
    <w:rsid w:val="00C05DBB"/>
    <w:rsid w:val="00C06108"/>
    <w:rsid w:val="00C0630A"/>
    <w:rsid w:val="00C0642F"/>
    <w:rsid w:val="00C1098B"/>
    <w:rsid w:val="00C116BF"/>
    <w:rsid w:val="00C1194C"/>
    <w:rsid w:val="00C11974"/>
    <w:rsid w:val="00C12D5B"/>
    <w:rsid w:val="00C130AF"/>
    <w:rsid w:val="00C13797"/>
    <w:rsid w:val="00C13F48"/>
    <w:rsid w:val="00C13FF7"/>
    <w:rsid w:val="00C14969"/>
    <w:rsid w:val="00C15C21"/>
    <w:rsid w:val="00C16073"/>
    <w:rsid w:val="00C1639A"/>
    <w:rsid w:val="00C1649F"/>
    <w:rsid w:val="00C171C3"/>
    <w:rsid w:val="00C1791D"/>
    <w:rsid w:val="00C20748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2DDD"/>
    <w:rsid w:val="00C32E22"/>
    <w:rsid w:val="00C32F05"/>
    <w:rsid w:val="00C33FF0"/>
    <w:rsid w:val="00C34ACF"/>
    <w:rsid w:val="00C357EB"/>
    <w:rsid w:val="00C35C34"/>
    <w:rsid w:val="00C36802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440"/>
    <w:rsid w:val="00C45D94"/>
    <w:rsid w:val="00C465BA"/>
    <w:rsid w:val="00C46751"/>
    <w:rsid w:val="00C46E81"/>
    <w:rsid w:val="00C4717C"/>
    <w:rsid w:val="00C477A1"/>
    <w:rsid w:val="00C477BD"/>
    <w:rsid w:val="00C50758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57A8D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70171"/>
    <w:rsid w:val="00C70902"/>
    <w:rsid w:val="00C70DDE"/>
    <w:rsid w:val="00C714FD"/>
    <w:rsid w:val="00C71ACD"/>
    <w:rsid w:val="00C71E71"/>
    <w:rsid w:val="00C733B8"/>
    <w:rsid w:val="00C734D3"/>
    <w:rsid w:val="00C73856"/>
    <w:rsid w:val="00C74402"/>
    <w:rsid w:val="00C74B70"/>
    <w:rsid w:val="00C75A5E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8EC"/>
    <w:rsid w:val="00C84318"/>
    <w:rsid w:val="00C84890"/>
    <w:rsid w:val="00C8535B"/>
    <w:rsid w:val="00C8611C"/>
    <w:rsid w:val="00C86BD3"/>
    <w:rsid w:val="00C86C8C"/>
    <w:rsid w:val="00C86FE4"/>
    <w:rsid w:val="00C8732D"/>
    <w:rsid w:val="00C900BA"/>
    <w:rsid w:val="00C9046B"/>
    <w:rsid w:val="00C90627"/>
    <w:rsid w:val="00C9071E"/>
    <w:rsid w:val="00C90839"/>
    <w:rsid w:val="00C90B92"/>
    <w:rsid w:val="00C90BD7"/>
    <w:rsid w:val="00C90EC2"/>
    <w:rsid w:val="00C91F70"/>
    <w:rsid w:val="00C91FEB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1F9"/>
    <w:rsid w:val="00CA09F8"/>
    <w:rsid w:val="00CA0BE6"/>
    <w:rsid w:val="00CA0F86"/>
    <w:rsid w:val="00CA243A"/>
    <w:rsid w:val="00CA25E1"/>
    <w:rsid w:val="00CA2A1F"/>
    <w:rsid w:val="00CA2C59"/>
    <w:rsid w:val="00CA2F73"/>
    <w:rsid w:val="00CA37E6"/>
    <w:rsid w:val="00CA37FA"/>
    <w:rsid w:val="00CA4F83"/>
    <w:rsid w:val="00CA51FA"/>
    <w:rsid w:val="00CA5217"/>
    <w:rsid w:val="00CA533E"/>
    <w:rsid w:val="00CA5766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2B0"/>
    <w:rsid w:val="00CB25D7"/>
    <w:rsid w:val="00CB3418"/>
    <w:rsid w:val="00CB467D"/>
    <w:rsid w:val="00CB4BB7"/>
    <w:rsid w:val="00CB5403"/>
    <w:rsid w:val="00CB55AA"/>
    <w:rsid w:val="00CB61B3"/>
    <w:rsid w:val="00CB654E"/>
    <w:rsid w:val="00CB6DFD"/>
    <w:rsid w:val="00CB751D"/>
    <w:rsid w:val="00CB75B3"/>
    <w:rsid w:val="00CB7B53"/>
    <w:rsid w:val="00CB7B64"/>
    <w:rsid w:val="00CC00BD"/>
    <w:rsid w:val="00CC08B6"/>
    <w:rsid w:val="00CC0CD8"/>
    <w:rsid w:val="00CC0DBA"/>
    <w:rsid w:val="00CC1E40"/>
    <w:rsid w:val="00CC2158"/>
    <w:rsid w:val="00CC2252"/>
    <w:rsid w:val="00CC2B02"/>
    <w:rsid w:val="00CC2B10"/>
    <w:rsid w:val="00CC3140"/>
    <w:rsid w:val="00CC331F"/>
    <w:rsid w:val="00CC381F"/>
    <w:rsid w:val="00CC402C"/>
    <w:rsid w:val="00CC6302"/>
    <w:rsid w:val="00CC6D1A"/>
    <w:rsid w:val="00CC70E0"/>
    <w:rsid w:val="00CC7254"/>
    <w:rsid w:val="00CC73F5"/>
    <w:rsid w:val="00CC77CF"/>
    <w:rsid w:val="00CD007B"/>
    <w:rsid w:val="00CD0123"/>
    <w:rsid w:val="00CD03D7"/>
    <w:rsid w:val="00CD05AB"/>
    <w:rsid w:val="00CD102C"/>
    <w:rsid w:val="00CD1210"/>
    <w:rsid w:val="00CD12F0"/>
    <w:rsid w:val="00CD1392"/>
    <w:rsid w:val="00CD20A7"/>
    <w:rsid w:val="00CD27AD"/>
    <w:rsid w:val="00CD3496"/>
    <w:rsid w:val="00CD35DF"/>
    <w:rsid w:val="00CD416C"/>
    <w:rsid w:val="00CD430F"/>
    <w:rsid w:val="00CD4B72"/>
    <w:rsid w:val="00CD5AB3"/>
    <w:rsid w:val="00CD6901"/>
    <w:rsid w:val="00CD7032"/>
    <w:rsid w:val="00CD751E"/>
    <w:rsid w:val="00CD792B"/>
    <w:rsid w:val="00CD7C3C"/>
    <w:rsid w:val="00CD7D03"/>
    <w:rsid w:val="00CE04A3"/>
    <w:rsid w:val="00CE0679"/>
    <w:rsid w:val="00CE17B2"/>
    <w:rsid w:val="00CE1F3A"/>
    <w:rsid w:val="00CE1FC9"/>
    <w:rsid w:val="00CE2085"/>
    <w:rsid w:val="00CE253A"/>
    <w:rsid w:val="00CE2712"/>
    <w:rsid w:val="00CE2DAA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5EB4"/>
    <w:rsid w:val="00CE6B7A"/>
    <w:rsid w:val="00CE6C2F"/>
    <w:rsid w:val="00CE7004"/>
    <w:rsid w:val="00CE743B"/>
    <w:rsid w:val="00CF0097"/>
    <w:rsid w:val="00CF025A"/>
    <w:rsid w:val="00CF06A5"/>
    <w:rsid w:val="00CF0B0C"/>
    <w:rsid w:val="00CF0B7A"/>
    <w:rsid w:val="00CF128D"/>
    <w:rsid w:val="00CF1302"/>
    <w:rsid w:val="00CF455D"/>
    <w:rsid w:val="00CF4C6F"/>
    <w:rsid w:val="00CF4F27"/>
    <w:rsid w:val="00CF50BE"/>
    <w:rsid w:val="00CF5883"/>
    <w:rsid w:val="00CF63E8"/>
    <w:rsid w:val="00CF6595"/>
    <w:rsid w:val="00CF65FD"/>
    <w:rsid w:val="00CF6704"/>
    <w:rsid w:val="00CF6E61"/>
    <w:rsid w:val="00CF7CCE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40C"/>
    <w:rsid w:val="00D0551C"/>
    <w:rsid w:val="00D056D0"/>
    <w:rsid w:val="00D0579B"/>
    <w:rsid w:val="00D05D5C"/>
    <w:rsid w:val="00D05F40"/>
    <w:rsid w:val="00D05F56"/>
    <w:rsid w:val="00D066C5"/>
    <w:rsid w:val="00D06E5C"/>
    <w:rsid w:val="00D0715C"/>
    <w:rsid w:val="00D0765F"/>
    <w:rsid w:val="00D1069B"/>
    <w:rsid w:val="00D10894"/>
    <w:rsid w:val="00D10B5E"/>
    <w:rsid w:val="00D10D1F"/>
    <w:rsid w:val="00D111C8"/>
    <w:rsid w:val="00D114CD"/>
    <w:rsid w:val="00D12042"/>
    <w:rsid w:val="00D12C3E"/>
    <w:rsid w:val="00D12DFA"/>
    <w:rsid w:val="00D12F0F"/>
    <w:rsid w:val="00D13D17"/>
    <w:rsid w:val="00D14511"/>
    <w:rsid w:val="00D154F1"/>
    <w:rsid w:val="00D15E7C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C88"/>
    <w:rsid w:val="00D27DB4"/>
    <w:rsid w:val="00D3072F"/>
    <w:rsid w:val="00D30CD6"/>
    <w:rsid w:val="00D3213D"/>
    <w:rsid w:val="00D32C6F"/>
    <w:rsid w:val="00D32F06"/>
    <w:rsid w:val="00D3395D"/>
    <w:rsid w:val="00D33BB2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23F3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063"/>
    <w:rsid w:val="00D507D3"/>
    <w:rsid w:val="00D509A7"/>
    <w:rsid w:val="00D50AB6"/>
    <w:rsid w:val="00D51707"/>
    <w:rsid w:val="00D51A5E"/>
    <w:rsid w:val="00D51EA9"/>
    <w:rsid w:val="00D52135"/>
    <w:rsid w:val="00D526BD"/>
    <w:rsid w:val="00D53040"/>
    <w:rsid w:val="00D534DA"/>
    <w:rsid w:val="00D53CB2"/>
    <w:rsid w:val="00D5517D"/>
    <w:rsid w:val="00D55338"/>
    <w:rsid w:val="00D56462"/>
    <w:rsid w:val="00D571A1"/>
    <w:rsid w:val="00D571BB"/>
    <w:rsid w:val="00D57296"/>
    <w:rsid w:val="00D5762F"/>
    <w:rsid w:val="00D60021"/>
    <w:rsid w:val="00D610E4"/>
    <w:rsid w:val="00D6151B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DF9"/>
    <w:rsid w:val="00D65EC9"/>
    <w:rsid w:val="00D66045"/>
    <w:rsid w:val="00D66A5D"/>
    <w:rsid w:val="00D66F83"/>
    <w:rsid w:val="00D6742C"/>
    <w:rsid w:val="00D676C7"/>
    <w:rsid w:val="00D67725"/>
    <w:rsid w:val="00D706CD"/>
    <w:rsid w:val="00D706E9"/>
    <w:rsid w:val="00D71752"/>
    <w:rsid w:val="00D71EA0"/>
    <w:rsid w:val="00D721DC"/>
    <w:rsid w:val="00D72677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365"/>
    <w:rsid w:val="00D82E88"/>
    <w:rsid w:val="00D83EAA"/>
    <w:rsid w:val="00D85B81"/>
    <w:rsid w:val="00D85B9C"/>
    <w:rsid w:val="00D87589"/>
    <w:rsid w:val="00D8779B"/>
    <w:rsid w:val="00D87AEB"/>
    <w:rsid w:val="00D87CC2"/>
    <w:rsid w:val="00D90EAE"/>
    <w:rsid w:val="00D9122D"/>
    <w:rsid w:val="00D914D5"/>
    <w:rsid w:val="00D91CB4"/>
    <w:rsid w:val="00D923BF"/>
    <w:rsid w:val="00D9245A"/>
    <w:rsid w:val="00D92470"/>
    <w:rsid w:val="00D94AB1"/>
    <w:rsid w:val="00D94C30"/>
    <w:rsid w:val="00D94E0A"/>
    <w:rsid w:val="00D955C0"/>
    <w:rsid w:val="00D95EE6"/>
    <w:rsid w:val="00D974D2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4FD"/>
    <w:rsid w:val="00DA5E7A"/>
    <w:rsid w:val="00DA683C"/>
    <w:rsid w:val="00DA6E6A"/>
    <w:rsid w:val="00DA7681"/>
    <w:rsid w:val="00DB0F51"/>
    <w:rsid w:val="00DB1FDF"/>
    <w:rsid w:val="00DB220E"/>
    <w:rsid w:val="00DB47A8"/>
    <w:rsid w:val="00DB492F"/>
    <w:rsid w:val="00DB4E4B"/>
    <w:rsid w:val="00DB5557"/>
    <w:rsid w:val="00DB56A2"/>
    <w:rsid w:val="00DB5AD2"/>
    <w:rsid w:val="00DB5EAF"/>
    <w:rsid w:val="00DB71A7"/>
    <w:rsid w:val="00DC00F0"/>
    <w:rsid w:val="00DC045A"/>
    <w:rsid w:val="00DC07A5"/>
    <w:rsid w:val="00DC0E1D"/>
    <w:rsid w:val="00DC11A1"/>
    <w:rsid w:val="00DC1C67"/>
    <w:rsid w:val="00DC238F"/>
    <w:rsid w:val="00DC23D4"/>
    <w:rsid w:val="00DC2507"/>
    <w:rsid w:val="00DC2851"/>
    <w:rsid w:val="00DC2A61"/>
    <w:rsid w:val="00DC30A8"/>
    <w:rsid w:val="00DC34C0"/>
    <w:rsid w:val="00DC3CEA"/>
    <w:rsid w:val="00DC44F7"/>
    <w:rsid w:val="00DC5099"/>
    <w:rsid w:val="00DC5603"/>
    <w:rsid w:val="00DC5CCF"/>
    <w:rsid w:val="00DC5D15"/>
    <w:rsid w:val="00DC6038"/>
    <w:rsid w:val="00DC668D"/>
    <w:rsid w:val="00DC6F52"/>
    <w:rsid w:val="00DC78E8"/>
    <w:rsid w:val="00DC79C4"/>
    <w:rsid w:val="00DC7AA9"/>
    <w:rsid w:val="00DC7D15"/>
    <w:rsid w:val="00DD04B2"/>
    <w:rsid w:val="00DD06C9"/>
    <w:rsid w:val="00DD0C54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D89"/>
    <w:rsid w:val="00DD2EAF"/>
    <w:rsid w:val="00DD3789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6CD5"/>
    <w:rsid w:val="00DD7058"/>
    <w:rsid w:val="00DD71E1"/>
    <w:rsid w:val="00DD7A0E"/>
    <w:rsid w:val="00DE0297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1A6"/>
    <w:rsid w:val="00DE49FA"/>
    <w:rsid w:val="00DE4ADE"/>
    <w:rsid w:val="00DE5229"/>
    <w:rsid w:val="00DE61BE"/>
    <w:rsid w:val="00DE674E"/>
    <w:rsid w:val="00DE6C7F"/>
    <w:rsid w:val="00DF04A8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FF7"/>
    <w:rsid w:val="00DF6764"/>
    <w:rsid w:val="00E00161"/>
    <w:rsid w:val="00E00714"/>
    <w:rsid w:val="00E01540"/>
    <w:rsid w:val="00E017A3"/>
    <w:rsid w:val="00E017AF"/>
    <w:rsid w:val="00E0188B"/>
    <w:rsid w:val="00E01AA5"/>
    <w:rsid w:val="00E03E0D"/>
    <w:rsid w:val="00E042A7"/>
    <w:rsid w:val="00E05B61"/>
    <w:rsid w:val="00E06611"/>
    <w:rsid w:val="00E06C5E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CDA"/>
    <w:rsid w:val="00E16D1D"/>
    <w:rsid w:val="00E177E2"/>
    <w:rsid w:val="00E17EC2"/>
    <w:rsid w:val="00E20BD6"/>
    <w:rsid w:val="00E21ADA"/>
    <w:rsid w:val="00E21CA0"/>
    <w:rsid w:val="00E2246A"/>
    <w:rsid w:val="00E235B9"/>
    <w:rsid w:val="00E23814"/>
    <w:rsid w:val="00E23B5C"/>
    <w:rsid w:val="00E23E82"/>
    <w:rsid w:val="00E24218"/>
    <w:rsid w:val="00E24FFD"/>
    <w:rsid w:val="00E25574"/>
    <w:rsid w:val="00E26A2E"/>
    <w:rsid w:val="00E3091C"/>
    <w:rsid w:val="00E31211"/>
    <w:rsid w:val="00E32AA3"/>
    <w:rsid w:val="00E32C55"/>
    <w:rsid w:val="00E32EA4"/>
    <w:rsid w:val="00E33806"/>
    <w:rsid w:val="00E33B71"/>
    <w:rsid w:val="00E349A9"/>
    <w:rsid w:val="00E34FD4"/>
    <w:rsid w:val="00E35C8E"/>
    <w:rsid w:val="00E36B66"/>
    <w:rsid w:val="00E36E79"/>
    <w:rsid w:val="00E37348"/>
    <w:rsid w:val="00E37CB4"/>
    <w:rsid w:val="00E4047D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5BD"/>
    <w:rsid w:val="00E46872"/>
    <w:rsid w:val="00E470EC"/>
    <w:rsid w:val="00E47242"/>
    <w:rsid w:val="00E4752C"/>
    <w:rsid w:val="00E475AE"/>
    <w:rsid w:val="00E5092B"/>
    <w:rsid w:val="00E509D1"/>
    <w:rsid w:val="00E50AB6"/>
    <w:rsid w:val="00E51C26"/>
    <w:rsid w:val="00E51F94"/>
    <w:rsid w:val="00E52110"/>
    <w:rsid w:val="00E5213B"/>
    <w:rsid w:val="00E52438"/>
    <w:rsid w:val="00E5253F"/>
    <w:rsid w:val="00E53C7A"/>
    <w:rsid w:val="00E547AE"/>
    <w:rsid w:val="00E54E03"/>
    <w:rsid w:val="00E550D7"/>
    <w:rsid w:val="00E551DE"/>
    <w:rsid w:val="00E559A1"/>
    <w:rsid w:val="00E56318"/>
    <w:rsid w:val="00E564D3"/>
    <w:rsid w:val="00E56578"/>
    <w:rsid w:val="00E5680F"/>
    <w:rsid w:val="00E56A7C"/>
    <w:rsid w:val="00E577F9"/>
    <w:rsid w:val="00E57964"/>
    <w:rsid w:val="00E6200A"/>
    <w:rsid w:val="00E63258"/>
    <w:rsid w:val="00E63BED"/>
    <w:rsid w:val="00E64966"/>
    <w:rsid w:val="00E65329"/>
    <w:rsid w:val="00E66B54"/>
    <w:rsid w:val="00E66BAC"/>
    <w:rsid w:val="00E672DB"/>
    <w:rsid w:val="00E71A1A"/>
    <w:rsid w:val="00E720DD"/>
    <w:rsid w:val="00E72EA6"/>
    <w:rsid w:val="00E72EFF"/>
    <w:rsid w:val="00E7356D"/>
    <w:rsid w:val="00E73908"/>
    <w:rsid w:val="00E75927"/>
    <w:rsid w:val="00E75B7E"/>
    <w:rsid w:val="00E75E0E"/>
    <w:rsid w:val="00E76133"/>
    <w:rsid w:val="00E76EA0"/>
    <w:rsid w:val="00E77638"/>
    <w:rsid w:val="00E77855"/>
    <w:rsid w:val="00E7793A"/>
    <w:rsid w:val="00E8019B"/>
    <w:rsid w:val="00E8142E"/>
    <w:rsid w:val="00E815CA"/>
    <w:rsid w:val="00E81668"/>
    <w:rsid w:val="00E82328"/>
    <w:rsid w:val="00E82D22"/>
    <w:rsid w:val="00E842C7"/>
    <w:rsid w:val="00E85053"/>
    <w:rsid w:val="00E8607D"/>
    <w:rsid w:val="00E86BBF"/>
    <w:rsid w:val="00E87508"/>
    <w:rsid w:val="00E9045B"/>
    <w:rsid w:val="00E910E4"/>
    <w:rsid w:val="00E91BE5"/>
    <w:rsid w:val="00E91D15"/>
    <w:rsid w:val="00E91ED8"/>
    <w:rsid w:val="00E91FE7"/>
    <w:rsid w:val="00E91FEA"/>
    <w:rsid w:val="00E91FEE"/>
    <w:rsid w:val="00E92649"/>
    <w:rsid w:val="00E9293C"/>
    <w:rsid w:val="00E92A09"/>
    <w:rsid w:val="00E93269"/>
    <w:rsid w:val="00E9449A"/>
    <w:rsid w:val="00E9463A"/>
    <w:rsid w:val="00E94C1F"/>
    <w:rsid w:val="00E94EBD"/>
    <w:rsid w:val="00E950E3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247F"/>
    <w:rsid w:val="00EA333E"/>
    <w:rsid w:val="00EA366B"/>
    <w:rsid w:val="00EA397A"/>
    <w:rsid w:val="00EA431B"/>
    <w:rsid w:val="00EA46FF"/>
    <w:rsid w:val="00EA475B"/>
    <w:rsid w:val="00EA50D1"/>
    <w:rsid w:val="00EA564F"/>
    <w:rsid w:val="00EA60DB"/>
    <w:rsid w:val="00EA64EE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092"/>
    <w:rsid w:val="00EB4161"/>
    <w:rsid w:val="00EB4438"/>
    <w:rsid w:val="00EB46E0"/>
    <w:rsid w:val="00EB476E"/>
    <w:rsid w:val="00EB47FE"/>
    <w:rsid w:val="00EB48EE"/>
    <w:rsid w:val="00EB4945"/>
    <w:rsid w:val="00EB5172"/>
    <w:rsid w:val="00EB5746"/>
    <w:rsid w:val="00EB58C7"/>
    <w:rsid w:val="00EB5B24"/>
    <w:rsid w:val="00EB5C5C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16D"/>
    <w:rsid w:val="00EC339D"/>
    <w:rsid w:val="00EC3403"/>
    <w:rsid w:val="00EC3469"/>
    <w:rsid w:val="00EC3BA4"/>
    <w:rsid w:val="00EC3E14"/>
    <w:rsid w:val="00EC3E8F"/>
    <w:rsid w:val="00EC4748"/>
    <w:rsid w:val="00EC48FA"/>
    <w:rsid w:val="00EC61FA"/>
    <w:rsid w:val="00EC6689"/>
    <w:rsid w:val="00EC6D8E"/>
    <w:rsid w:val="00EC6F24"/>
    <w:rsid w:val="00EC70A1"/>
    <w:rsid w:val="00EC7539"/>
    <w:rsid w:val="00EC7F82"/>
    <w:rsid w:val="00ED067F"/>
    <w:rsid w:val="00ED14BB"/>
    <w:rsid w:val="00ED2106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7FD"/>
    <w:rsid w:val="00ED6921"/>
    <w:rsid w:val="00ED6938"/>
    <w:rsid w:val="00ED7BBB"/>
    <w:rsid w:val="00EE0253"/>
    <w:rsid w:val="00EE0946"/>
    <w:rsid w:val="00EE0A1A"/>
    <w:rsid w:val="00EE0C04"/>
    <w:rsid w:val="00EE1FBD"/>
    <w:rsid w:val="00EE204F"/>
    <w:rsid w:val="00EE32C0"/>
    <w:rsid w:val="00EE349C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E7FC4"/>
    <w:rsid w:val="00EF0BC3"/>
    <w:rsid w:val="00EF12DF"/>
    <w:rsid w:val="00EF16AF"/>
    <w:rsid w:val="00EF1E43"/>
    <w:rsid w:val="00EF2017"/>
    <w:rsid w:val="00EF27D0"/>
    <w:rsid w:val="00EF2AC9"/>
    <w:rsid w:val="00EF39A2"/>
    <w:rsid w:val="00EF4045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EF74C5"/>
    <w:rsid w:val="00F00692"/>
    <w:rsid w:val="00F0078E"/>
    <w:rsid w:val="00F00829"/>
    <w:rsid w:val="00F010EB"/>
    <w:rsid w:val="00F01ABB"/>
    <w:rsid w:val="00F01FE7"/>
    <w:rsid w:val="00F0216C"/>
    <w:rsid w:val="00F030E8"/>
    <w:rsid w:val="00F0320D"/>
    <w:rsid w:val="00F0336F"/>
    <w:rsid w:val="00F03910"/>
    <w:rsid w:val="00F03A50"/>
    <w:rsid w:val="00F03CD9"/>
    <w:rsid w:val="00F04A55"/>
    <w:rsid w:val="00F05101"/>
    <w:rsid w:val="00F05803"/>
    <w:rsid w:val="00F069BD"/>
    <w:rsid w:val="00F07327"/>
    <w:rsid w:val="00F07668"/>
    <w:rsid w:val="00F07E9A"/>
    <w:rsid w:val="00F103BF"/>
    <w:rsid w:val="00F10B2B"/>
    <w:rsid w:val="00F10C40"/>
    <w:rsid w:val="00F10E71"/>
    <w:rsid w:val="00F11F98"/>
    <w:rsid w:val="00F12588"/>
    <w:rsid w:val="00F1340F"/>
    <w:rsid w:val="00F1370A"/>
    <w:rsid w:val="00F14AE3"/>
    <w:rsid w:val="00F15868"/>
    <w:rsid w:val="00F16622"/>
    <w:rsid w:val="00F2048F"/>
    <w:rsid w:val="00F20630"/>
    <w:rsid w:val="00F2064A"/>
    <w:rsid w:val="00F20789"/>
    <w:rsid w:val="00F210C0"/>
    <w:rsid w:val="00F2145C"/>
    <w:rsid w:val="00F21C74"/>
    <w:rsid w:val="00F21CCE"/>
    <w:rsid w:val="00F21CFA"/>
    <w:rsid w:val="00F21F61"/>
    <w:rsid w:val="00F22119"/>
    <w:rsid w:val="00F2242F"/>
    <w:rsid w:val="00F22D4A"/>
    <w:rsid w:val="00F231FE"/>
    <w:rsid w:val="00F2461E"/>
    <w:rsid w:val="00F250E2"/>
    <w:rsid w:val="00F263B0"/>
    <w:rsid w:val="00F2644A"/>
    <w:rsid w:val="00F26E42"/>
    <w:rsid w:val="00F2707B"/>
    <w:rsid w:val="00F27963"/>
    <w:rsid w:val="00F27BF8"/>
    <w:rsid w:val="00F27F18"/>
    <w:rsid w:val="00F305BB"/>
    <w:rsid w:val="00F30653"/>
    <w:rsid w:val="00F30E3C"/>
    <w:rsid w:val="00F31FBF"/>
    <w:rsid w:val="00F32056"/>
    <w:rsid w:val="00F32EF7"/>
    <w:rsid w:val="00F3367E"/>
    <w:rsid w:val="00F336B0"/>
    <w:rsid w:val="00F34B8C"/>
    <w:rsid w:val="00F34D99"/>
    <w:rsid w:val="00F34EB7"/>
    <w:rsid w:val="00F35094"/>
    <w:rsid w:val="00F35A7B"/>
    <w:rsid w:val="00F35D47"/>
    <w:rsid w:val="00F3634B"/>
    <w:rsid w:val="00F37D54"/>
    <w:rsid w:val="00F37DA9"/>
    <w:rsid w:val="00F40675"/>
    <w:rsid w:val="00F4073C"/>
    <w:rsid w:val="00F407D4"/>
    <w:rsid w:val="00F41405"/>
    <w:rsid w:val="00F41441"/>
    <w:rsid w:val="00F41E98"/>
    <w:rsid w:val="00F41FBA"/>
    <w:rsid w:val="00F42329"/>
    <w:rsid w:val="00F427FD"/>
    <w:rsid w:val="00F442EA"/>
    <w:rsid w:val="00F443C5"/>
    <w:rsid w:val="00F4452C"/>
    <w:rsid w:val="00F44999"/>
    <w:rsid w:val="00F449D9"/>
    <w:rsid w:val="00F44E8A"/>
    <w:rsid w:val="00F44EB6"/>
    <w:rsid w:val="00F4544F"/>
    <w:rsid w:val="00F46410"/>
    <w:rsid w:val="00F4657E"/>
    <w:rsid w:val="00F467BB"/>
    <w:rsid w:val="00F46D64"/>
    <w:rsid w:val="00F470A1"/>
    <w:rsid w:val="00F47AB9"/>
    <w:rsid w:val="00F51129"/>
    <w:rsid w:val="00F52855"/>
    <w:rsid w:val="00F53428"/>
    <w:rsid w:val="00F53709"/>
    <w:rsid w:val="00F53F4C"/>
    <w:rsid w:val="00F541A7"/>
    <w:rsid w:val="00F56778"/>
    <w:rsid w:val="00F567E1"/>
    <w:rsid w:val="00F56D97"/>
    <w:rsid w:val="00F5788C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932"/>
    <w:rsid w:val="00F75D9D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DBB"/>
    <w:rsid w:val="00F82FDD"/>
    <w:rsid w:val="00F830B6"/>
    <w:rsid w:val="00F8357F"/>
    <w:rsid w:val="00F83A20"/>
    <w:rsid w:val="00F83B2A"/>
    <w:rsid w:val="00F83D45"/>
    <w:rsid w:val="00F840D3"/>
    <w:rsid w:val="00F84523"/>
    <w:rsid w:val="00F8482E"/>
    <w:rsid w:val="00F860D1"/>
    <w:rsid w:val="00F861CC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EA7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2DC2"/>
    <w:rsid w:val="00FB332E"/>
    <w:rsid w:val="00FB37FC"/>
    <w:rsid w:val="00FB3F5E"/>
    <w:rsid w:val="00FB4162"/>
    <w:rsid w:val="00FB4347"/>
    <w:rsid w:val="00FB43BF"/>
    <w:rsid w:val="00FB4AD9"/>
    <w:rsid w:val="00FB4FB0"/>
    <w:rsid w:val="00FB53ED"/>
    <w:rsid w:val="00FB56F1"/>
    <w:rsid w:val="00FB611A"/>
    <w:rsid w:val="00FB6321"/>
    <w:rsid w:val="00FB7016"/>
    <w:rsid w:val="00FB7B8D"/>
    <w:rsid w:val="00FB7DB4"/>
    <w:rsid w:val="00FC10C4"/>
    <w:rsid w:val="00FC11BD"/>
    <w:rsid w:val="00FC1247"/>
    <w:rsid w:val="00FC15AC"/>
    <w:rsid w:val="00FC1E8B"/>
    <w:rsid w:val="00FC234E"/>
    <w:rsid w:val="00FC264F"/>
    <w:rsid w:val="00FC271E"/>
    <w:rsid w:val="00FC2863"/>
    <w:rsid w:val="00FC291F"/>
    <w:rsid w:val="00FC3E87"/>
    <w:rsid w:val="00FC462E"/>
    <w:rsid w:val="00FC49E3"/>
    <w:rsid w:val="00FC4C5C"/>
    <w:rsid w:val="00FC4F91"/>
    <w:rsid w:val="00FC5B95"/>
    <w:rsid w:val="00FC6001"/>
    <w:rsid w:val="00FC65AC"/>
    <w:rsid w:val="00FC701C"/>
    <w:rsid w:val="00FD07C1"/>
    <w:rsid w:val="00FD0904"/>
    <w:rsid w:val="00FD14B0"/>
    <w:rsid w:val="00FD21E7"/>
    <w:rsid w:val="00FD2B72"/>
    <w:rsid w:val="00FD2D4A"/>
    <w:rsid w:val="00FD2D8F"/>
    <w:rsid w:val="00FD3986"/>
    <w:rsid w:val="00FD3C58"/>
    <w:rsid w:val="00FD4222"/>
    <w:rsid w:val="00FD44B7"/>
    <w:rsid w:val="00FD476B"/>
    <w:rsid w:val="00FD4CFE"/>
    <w:rsid w:val="00FD5169"/>
    <w:rsid w:val="00FD584C"/>
    <w:rsid w:val="00FD6637"/>
    <w:rsid w:val="00FD6C9C"/>
    <w:rsid w:val="00FD71F3"/>
    <w:rsid w:val="00FE03C1"/>
    <w:rsid w:val="00FE07DB"/>
    <w:rsid w:val="00FE0E16"/>
    <w:rsid w:val="00FE221F"/>
    <w:rsid w:val="00FE2457"/>
    <w:rsid w:val="00FE2A8A"/>
    <w:rsid w:val="00FE4667"/>
    <w:rsid w:val="00FE4769"/>
    <w:rsid w:val="00FE476C"/>
    <w:rsid w:val="00FE4BB8"/>
    <w:rsid w:val="00FE4DE2"/>
    <w:rsid w:val="00FE50E1"/>
    <w:rsid w:val="00FE6B9D"/>
    <w:rsid w:val="00FE6E59"/>
    <w:rsid w:val="00FE7F3A"/>
    <w:rsid w:val="00FF021E"/>
    <w:rsid w:val="00FF0642"/>
    <w:rsid w:val="00FF0ADE"/>
    <w:rsid w:val="00FF18E6"/>
    <w:rsid w:val="00FF208F"/>
    <w:rsid w:val="00FF2380"/>
    <w:rsid w:val="00FF28E5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5EF0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footnote reference" w:uiPriority="99"/>
    <w:lsdException w:name="annotation reference" w:uiPriority="99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8A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D08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08A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6C55D9"/>
    <w:rPr>
      <w:color w:val="605E5C"/>
      <w:shd w:val="clear" w:color="auto" w:fill="E1DFDD"/>
    </w:rPr>
  </w:style>
  <w:style w:type="paragraph" w:customStyle="1" w:styleId="ZchnZchn">
    <w:name w:val="Zchn Zchn"/>
    <w:semiHidden/>
    <w:qFormat/>
    <w:rsid w:val="00A925CD"/>
    <w:pPr>
      <w:keepNext/>
      <w:numPr>
        <w:numId w:val="4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13276</TotalTime>
  <Pages>3</Pages>
  <Words>683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1030</cp:revision>
  <cp:lastPrinted>2001-04-23T09:30:00Z</cp:lastPrinted>
  <dcterms:created xsi:type="dcterms:W3CDTF">2021-10-20T08:05:00Z</dcterms:created>
  <dcterms:modified xsi:type="dcterms:W3CDTF">2022-09-30T14:48:00Z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